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B7781" w14:textId="77777777" w:rsidR="00AC770F" w:rsidRPr="007E7004" w:rsidRDefault="00AC770F" w:rsidP="003129E4">
      <w:pPr>
        <w:spacing w:after="0"/>
        <w:jc w:val="center"/>
        <w:rPr>
          <w:b/>
          <w:sz w:val="24"/>
        </w:rPr>
      </w:pPr>
      <w:r w:rsidRPr="007E7004">
        <w:rPr>
          <w:b/>
          <w:sz w:val="24"/>
        </w:rPr>
        <w:t>ANEXO A.</w:t>
      </w:r>
    </w:p>
    <w:p w14:paraId="5AF03591" w14:textId="19ABE67E" w:rsidR="003129E4" w:rsidRDefault="005527B4" w:rsidP="005527B4">
      <w:pPr>
        <w:spacing w:after="120"/>
        <w:jc w:val="center"/>
      </w:pPr>
      <w:r w:rsidRPr="005527B4">
        <w:rPr>
          <w:b/>
        </w:rPr>
        <w:t>ADQUISICIÓN DE REACTIVOS E INSUMOS PARA LABORATORIO CLÍNICO CON EQUIPO PARA SU PROCESAMIENTO</w:t>
      </w:r>
    </w:p>
    <w:p w14:paraId="3033532E" w14:textId="11589DFC" w:rsidR="00AC770F" w:rsidRPr="007E7004" w:rsidRDefault="00A90532" w:rsidP="00F244DE">
      <w:pPr>
        <w:spacing w:after="120"/>
        <w:jc w:val="both"/>
      </w:pPr>
      <w:r>
        <w:t>Los l</w:t>
      </w:r>
      <w:r w:rsidR="00AC770F" w:rsidRPr="007E7004">
        <w:t>icitantes, para la presentación de sus proposiciones, deberán ajustarse estrictamente a los requisitos y especificaciones previstos en estas Bases, describiendo en forma amplia y detallada las características de</w:t>
      </w:r>
      <w:r>
        <w:t xml:space="preserve"> </w:t>
      </w:r>
      <w:r w:rsidR="00AC770F" w:rsidRPr="007E7004">
        <w:t>l</w:t>
      </w:r>
      <w:r>
        <w:t>os bienes</w:t>
      </w:r>
      <w:r w:rsidR="00AC770F" w:rsidRPr="007E7004">
        <w:t xml:space="preserve"> que están ofertando, bajo las condiciones siguientes:</w:t>
      </w:r>
    </w:p>
    <w:p w14:paraId="3C0AD717" w14:textId="01F21DBC" w:rsidR="00AC770F" w:rsidRDefault="00AC770F" w:rsidP="00F244DE">
      <w:pPr>
        <w:spacing w:after="120"/>
        <w:jc w:val="both"/>
        <w:rPr>
          <w:b/>
        </w:rPr>
      </w:pPr>
      <w:r w:rsidRPr="007E7004">
        <w:rPr>
          <w:b/>
        </w:rPr>
        <w:t>REQUERIMIENTO DE</w:t>
      </w:r>
      <w:r w:rsidR="006C0694">
        <w:rPr>
          <w:b/>
        </w:rPr>
        <w:t xml:space="preserve"> </w:t>
      </w:r>
      <w:r w:rsidRPr="007E7004">
        <w:rPr>
          <w:b/>
        </w:rPr>
        <w:t>L</w:t>
      </w:r>
      <w:r w:rsidR="006C0694">
        <w:rPr>
          <w:b/>
        </w:rPr>
        <w:t xml:space="preserve">OS BIENES Y EQUIPOS: </w:t>
      </w:r>
    </w:p>
    <w:p w14:paraId="1BF2D98A" w14:textId="438F8435" w:rsidR="00D87301" w:rsidRDefault="00D87301" w:rsidP="00F244DE">
      <w:pPr>
        <w:pStyle w:val="Prrafodelista"/>
        <w:numPr>
          <w:ilvl w:val="0"/>
          <w:numId w:val="4"/>
        </w:numPr>
        <w:spacing w:after="120"/>
        <w:jc w:val="both"/>
        <w:rPr>
          <w:b/>
        </w:rPr>
      </w:pPr>
      <w:r>
        <w:rPr>
          <w:b/>
        </w:rPr>
        <w:t>CONSUMIBLES</w:t>
      </w:r>
    </w:p>
    <w:p w14:paraId="24ECF532" w14:textId="02291B0C" w:rsidR="00D87301" w:rsidRDefault="00D87301" w:rsidP="00F244DE">
      <w:pPr>
        <w:spacing w:after="120"/>
        <w:jc w:val="both"/>
        <w:rPr>
          <w:rFonts w:ascii="Calibri" w:hAnsi="Calibri" w:cs="Arial"/>
        </w:rPr>
      </w:pPr>
      <w:r w:rsidRPr="00D87301">
        <w:rPr>
          <w:rFonts w:ascii="Calibri" w:hAnsi="Calibri" w:cs="Arial"/>
        </w:rPr>
        <w:t xml:space="preserve">El licitante ganador deberá proporcionar </w:t>
      </w:r>
      <w:r w:rsidR="00D55718">
        <w:rPr>
          <w:rFonts w:ascii="Calibri" w:hAnsi="Calibri" w:cs="Arial"/>
        </w:rPr>
        <w:t xml:space="preserve">las pruebas de laboratorio y </w:t>
      </w:r>
      <w:r w:rsidRPr="00D87301">
        <w:rPr>
          <w:rFonts w:ascii="Calibri" w:hAnsi="Calibri" w:cs="Arial"/>
        </w:rPr>
        <w:t>los consumibles de acuerdo con lo establecido en el apartado “</w:t>
      </w:r>
      <w:r w:rsidRPr="004C172D">
        <w:rPr>
          <w:rFonts w:ascii="Calibri" w:hAnsi="Calibri" w:cs="Arial"/>
          <w:b/>
          <w:u w:val="single"/>
        </w:rPr>
        <w:t>PRUEBAS DE LABORATORIO</w:t>
      </w:r>
      <w:r w:rsidRPr="00D87301">
        <w:rPr>
          <w:rFonts w:ascii="Calibri" w:hAnsi="Calibri" w:cs="Arial"/>
        </w:rPr>
        <w:t>”,</w:t>
      </w:r>
      <w:r w:rsidR="00D55718">
        <w:rPr>
          <w:rFonts w:ascii="Calibri" w:hAnsi="Calibri" w:cs="Arial"/>
        </w:rPr>
        <w:t xml:space="preserve"> que cumplan </w:t>
      </w:r>
      <w:r w:rsidR="00D55718" w:rsidRPr="00D87301">
        <w:rPr>
          <w:rFonts w:ascii="Calibri" w:hAnsi="Calibri" w:cs="Arial"/>
        </w:rPr>
        <w:t>con las especificaciones señaladas</w:t>
      </w:r>
      <w:r w:rsidRPr="00D87301">
        <w:rPr>
          <w:rFonts w:ascii="Calibri" w:hAnsi="Calibri" w:cs="Arial"/>
        </w:rPr>
        <w:t xml:space="preserve"> </w:t>
      </w:r>
      <w:r w:rsidR="00D55718" w:rsidRPr="00D87301">
        <w:rPr>
          <w:rFonts w:ascii="Calibri" w:hAnsi="Calibri" w:cs="Arial"/>
        </w:rPr>
        <w:t>en los manuales de los equipos que oferte</w:t>
      </w:r>
      <w:r w:rsidR="00D55718">
        <w:rPr>
          <w:rFonts w:ascii="Calibri" w:hAnsi="Calibri" w:cs="Arial"/>
        </w:rPr>
        <w:t xml:space="preserve">; </w:t>
      </w:r>
      <w:r w:rsidRPr="00D87301">
        <w:rPr>
          <w:rFonts w:ascii="Calibri" w:hAnsi="Calibri" w:cs="Arial"/>
        </w:rPr>
        <w:t xml:space="preserve">los consumibles necesarios son para </w:t>
      </w:r>
      <w:r>
        <w:rPr>
          <w:rFonts w:ascii="Calibri" w:hAnsi="Calibri" w:cs="Arial"/>
        </w:rPr>
        <w:t xml:space="preserve">el máximo y mínimo de lo estipulado en el mismo apartado además de todos los aditamentos necesarios requeridos por </w:t>
      </w:r>
      <w:r w:rsidR="00D55718">
        <w:rPr>
          <w:rFonts w:ascii="Calibri" w:hAnsi="Calibri" w:cs="Arial"/>
        </w:rPr>
        <w:t>Normativa</w:t>
      </w:r>
      <w:r>
        <w:rPr>
          <w:rFonts w:ascii="Calibri" w:hAnsi="Calibri" w:cs="Arial"/>
        </w:rPr>
        <w:t xml:space="preserve"> para las áreas </w:t>
      </w:r>
      <w:r w:rsidR="003C3EC2">
        <w:rPr>
          <w:rFonts w:ascii="Calibri" w:hAnsi="Calibri" w:cs="Arial"/>
        </w:rPr>
        <w:t>de:</w:t>
      </w:r>
      <w:r>
        <w:rPr>
          <w:rFonts w:ascii="Calibri" w:hAnsi="Calibri" w:cs="Arial"/>
        </w:rPr>
        <w:t xml:space="preserve"> </w:t>
      </w:r>
    </w:p>
    <w:tbl>
      <w:tblPr>
        <w:tblStyle w:val="Tablaconcuadrcula"/>
        <w:tblW w:w="5000" w:type="pct"/>
        <w:tblLook w:val="04A0" w:firstRow="1" w:lastRow="0" w:firstColumn="1" w:lastColumn="0" w:noHBand="0" w:noVBand="1"/>
      </w:tblPr>
      <w:tblGrid>
        <w:gridCol w:w="6200"/>
        <w:gridCol w:w="1859"/>
        <w:gridCol w:w="1903"/>
      </w:tblGrid>
      <w:tr w:rsidR="00CF0444" w14:paraId="62391972" w14:textId="77777777" w:rsidTr="00CF0444">
        <w:tc>
          <w:tcPr>
            <w:tcW w:w="3112" w:type="pct"/>
            <w:vMerge w:val="restart"/>
            <w:vAlign w:val="center"/>
          </w:tcPr>
          <w:p w14:paraId="6AA9E216" w14:textId="0B5F1F9B" w:rsidR="00CF0444" w:rsidRPr="00F64EFD" w:rsidRDefault="00CF0444" w:rsidP="003129E4">
            <w:pPr>
              <w:jc w:val="center"/>
              <w:rPr>
                <w:rFonts w:ascii="Calibri" w:hAnsi="Calibri" w:cs="Arial"/>
                <w:b/>
                <w:sz w:val="20"/>
              </w:rPr>
            </w:pPr>
            <w:r w:rsidRPr="00F64EFD">
              <w:rPr>
                <w:rFonts w:ascii="Calibri" w:hAnsi="Calibri" w:cs="Arial"/>
                <w:b/>
                <w:sz w:val="20"/>
              </w:rPr>
              <w:t>TIPO DE ANÁLISIS</w:t>
            </w:r>
          </w:p>
        </w:tc>
        <w:tc>
          <w:tcPr>
            <w:tcW w:w="1888" w:type="pct"/>
            <w:gridSpan w:val="2"/>
            <w:vAlign w:val="center"/>
          </w:tcPr>
          <w:p w14:paraId="20E3E79C" w14:textId="16CA4D46" w:rsidR="00CF0444" w:rsidRPr="00F64EFD" w:rsidRDefault="00CF0444" w:rsidP="003129E4">
            <w:pPr>
              <w:jc w:val="center"/>
              <w:rPr>
                <w:rFonts w:ascii="Calibri" w:hAnsi="Calibri" w:cs="Arial"/>
                <w:b/>
                <w:sz w:val="20"/>
              </w:rPr>
            </w:pPr>
            <w:r w:rsidRPr="00F64EFD">
              <w:rPr>
                <w:rFonts w:ascii="Calibri" w:hAnsi="Calibri" w:cs="Arial"/>
                <w:b/>
                <w:sz w:val="20"/>
              </w:rPr>
              <w:t>TOTAL ANUAL</w:t>
            </w:r>
          </w:p>
        </w:tc>
      </w:tr>
      <w:tr w:rsidR="00CF0444" w14:paraId="7D89CF57" w14:textId="77777777" w:rsidTr="00AA1D28">
        <w:tc>
          <w:tcPr>
            <w:tcW w:w="3112" w:type="pct"/>
            <w:vMerge/>
            <w:vAlign w:val="center"/>
          </w:tcPr>
          <w:p w14:paraId="56D91F55" w14:textId="148B259C" w:rsidR="00CF0444" w:rsidRPr="00F64EFD" w:rsidRDefault="00CF0444" w:rsidP="003129E4">
            <w:pPr>
              <w:jc w:val="center"/>
              <w:rPr>
                <w:rFonts w:ascii="Calibri" w:hAnsi="Calibri" w:cs="Arial"/>
                <w:b/>
                <w:sz w:val="20"/>
              </w:rPr>
            </w:pPr>
          </w:p>
        </w:tc>
        <w:tc>
          <w:tcPr>
            <w:tcW w:w="933" w:type="pct"/>
            <w:shd w:val="clear" w:color="auto" w:fill="auto"/>
            <w:vAlign w:val="center"/>
          </w:tcPr>
          <w:p w14:paraId="6293DE83" w14:textId="0C3C4706" w:rsidR="00CF0444" w:rsidRPr="00F64EFD" w:rsidRDefault="00CF0444" w:rsidP="003129E4">
            <w:pPr>
              <w:jc w:val="center"/>
              <w:rPr>
                <w:rFonts w:ascii="Calibri" w:hAnsi="Calibri" w:cs="Arial"/>
                <w:b/>
                <w:sz w:val="20"/>
              </w:rPr>
            </w:pPr>
            <w:r w:rsidRPr="00F64EFD">
              <w:rPr>
                <w:rFonts w:ascii="Calibri" w:hAnsi="Calibri" w:cs="Arial"/>
                <w:b/>
                <w:sz w:val="20"/>
              </w:rPr>
              <w:t>MÍNIMO</w:t>
            </w:r>
          </w:p>
        </w:tc>
        <w:tc>
          <w:tcPr>
            <w:tcW w:w="955" w:type="pct"/>
            <w:shd w:val="clear" w:color="auto" w:fill="auto"/>
            <w:vAlign w:val="center"/>
          </w:tcPr>
          <w:p w14:paraId="5DCC313D" w14:textId="06664B68" w:rsidR="00CF0444" w:rsidRPr="00F64EFD" w:rsidRDefault="00CF0444" w:rsidP="003129E4">
            <w:pPr>
              <w:jc w:val="center"/>
              <w:rPr>
                <w:rFonts w:ascii="Calibri" w:hAnsi="Calibri" w:cs="Arial"/>
                <w:b/>
                <w:sz w:val="20"/>
              </w:rPr>
            </w:pPr>
            <w:r w:rsidRPr="00F64EFD">
              <w:rPr>
                <w:rFonts w:ascii="Calibri" w:hAnsi="Calibri" w:cs="Arial"/>
                <w:b/>
                <w:sz w:val="20"/>
              </w:rPr>
              <w:t>MÁXIMO</w:t>
            </w:r>
          </w:p>
        </w:tc>
      </w:tr>
      <w:tr w:rsidR="00CF0444" w14:paraId="282C0C95" w14:textId="77777777" w:rsidTr="00AA1D28">
        <w:tc>
          <w:tcPr>
            <w:tcW w:w="3112" w:type="pct"/>
          </w:tcPr>
          <w:p w14:paraId="12D7ED89" w14:textId="491E4FD2" w:rsidR="00CF0444" w:rsidRDefault="00CF0444" w:rsidP="00056D37">
            <w:pPr>
              <w:jc w:val="both"/>
              <w:rPr>
                <w:rFonts w:ascii="Calibri" w:hAnsi="Calibri" w:cs="Arial"/>
              </w:rPr>
            </w:pPr>
            <w:r w:rsidRPr="00F64EFD">
              <w:rPr>
                <w:rFonts w:ascii="Calibri" w:hAnsi="Calibri" w:cs="Arial"/>
                <w:sz w:val="20"/>
              </w:rPr>
              <w:t>QUÍMICA CLÍNICA</w:t>
            </w:r>
          </w:p>
        </w:tc>
        <w:tc>
          <w:tcPr>
            <w:tcW w:w="933" w:type="pct"/>
            <w:shd w:val="clear" w:color="auto" w:fill="auto"/>
          </w:tcPr>
          <w:p w14:paraId="00C05E5D" w14:textId="5454F289" w:rsidR="00CF0444" w:rsidRPr="00056D37" w:rsidRDefault="00A20E40" w:rsidP="00056D37">
            <w:pPr>
              <w:jc w:val="center"/>
              <w:rPr>
                <w:rFonts w:ascii="Calibri" w:hAnsi="Calibri" w:cs="Arial"/>
                <w:sz w:val="20"/>
              </w:rPr>
            </w:pPr>
            <w:r>
              <w:rPr>
                <w:rFonts w:ascii="Calibri" w:hAnsi="Calibri"/>
                <w:color w:val="000000"/>
                <w:sz w:val="20"/>
              </w:rPr>
              <w:t>334</w:t>
            </w:r>
            <w:r w:rsidR="001B0011">
              <w:rPr>
                <w:rFonts w:ascii="Calibri" w:hAnsi="Calibri"/>
                <w:color w:val="000000"/>
                <w:sz w:val="20"/>
              </w:rPr>
              <w:t>,</w:t>
            </w:r>
            <w:r>
              <w:rPr>
                <w:rFonts w:ascii="Calibri" w:hAnsi="Calibri"/>
                <w:color w:val="000000"/>
                <w:sz w:val="20"/>
              </w:rPr>
              <w:t>942</w:t>
            </w:r>
          </w:p>
        </w:tc>
        <w:tc>
          <w:tcPr>
            <w:tcW w:w="955" w:type="pct"/>
            <w:shd w:val="clear" w:color="auto" w:fill="auto"/>
          </w:tcPr>
          <w:p w14:paraId="6EF0D519" w14:textId="59E9417E" w:rsidR="00CF0444" w:rsidRPr="00056D37" w:rsidRDefault="00A20E40" w:rsidP="00056D37">
            <w:pPr>
              <w:jc w:val="center"/>
              <w:rPr>
                <w:rFonts w:ascii="Calibri" w:hAnsi="Calibri" w:cs="Arial"/>
                <w:sz w:val="20"/>
              </w:rPr>
            </w:pPr>
            <w:r>
              <w:rPr>
                <w:rFonts w:ascii="Calibri" w:hAnsi="Calibri"/>
                <w:color w:val="000000"/>
                <w:sz w:val="20"/>
              </w:rPr>
              <w:t>837</w:t>
            </w:r>
            <w:r w:rsidR="001B0011">
              <w:rPr>
                <w:rFonts w:ascii="Calibri" w:hAnsi="Calibri"/>
                <w:color w:val="000000"/>
                <w:sz w:val="20"/>
              </w:rPr>
              <w:t>,</w:t>
            </w:r>
            <w:r>
              <w:rPr>
                <w:rFonts w:ascii="Calibri" w:hAnsi="Calibri"/>
                <w:color w:val="000000"/>
                <w:sz w:val="20"/>
              </w:rPr>
              <w:t>355</w:t>
            </w:r>
          </w:p>
        </w:tc>
      </w:tr>
      <w:tr w:rsidR="00CF0444" w14:paraId="427CD3FC" w14:textId="77777777" w:rsidTr="00AA1D28">
        <w:tc>
          <w:tcPr>
            <w:tcW w:w="3112" w:type="pct"/>
            <w:vAlign w:val="center"/>
          </w:tcPr>
          <w:p w14:paraId="0220718F" w14:textId="4928CCA4" w:rsidR="00CF0444" w:rsidRDefault="00CF0444" w:rsidP="00056D37">
            <w:pPr>
              <w:jc w:val="both"/>
              <w:rPr>
                <w:rFonts w:cstheme="minorHAnsi"/>
                <w:sz w:val="20"/>
                <w:szCs w:val="20"/>
              </w:rPr>
            </w:pPr>
            <w:r>
              <w:rPr>
                <w:rFonts w:ascii="Calibri" w:hAnsi="Calibri" w:cstheme="minorHAnsi"/>
                <w:sz w:val="20"/>
                <w:szCs w:val="20"/>
              </w:rPr>
              <w:t>INMUNOLOGÍA</w:t>
            </w:r>
          </w:p>
        </w:tc>
        <w:tc>
          <w:tcPr>
            <w:tcW w:w="933" w:type="pct"/>
            <w:shd w:val="clear" w:color="auto" w:fill="auto"/>
            <w:vAlign w:val="bottom"/>
          </w:tcPr>
          <w:p w14:paraId="31B123C9" w14:textId="2EAAAA56" w:rsidR="00CF0444" w:rsidRPr="00056D37" w:rsidRDefault="00AA1D28" w:rsidP="00056D37">
            <w:pPr>
              <w:jc w:val="center"/>
              <w:rPr>
                <w:rFonts w:ascii="Calibri" w:hAnsi="Calibri" w:cs="Arial"/>
                <w:sz w:val="20"/>
              </w:rPr>
            </w:pPr>
            <w:r>
              <w:rPr>
                <w:rFonts w:ascii="Calibri" w:hAnsi="Calibri" w:cs="Arial"/>
                <w:sz w:val="20"/>
              </w:rPr>
              <w:t>93,674</w:t>
            </w:r>
          </w:p>
        </w:tc>
        <w:tc>
          <w:tcPr>
            <w:tcW w:w="955" w:type="pct"/>
            <w:shd w:val="clear" w:color="auto" w:fill="auto"/>
            <w:vAlign w:val="bottom"/>
          </w:tcPr>
          <w:p w14:paraId="73B6AFA2" w14:textId="4EC8402E" w:rsidR="00CF0444" w:rsidRPr="00056D37" w:rsidRDefault="00AA1D28" w:rsidP="00056D37">
            <w:pPr>
              <w:jc w:val="center"/>
              <w:rPr>
                <w:rFonts w:ascii="Calibri" w:hAnsi="Calibri" w:cs="Arial"/>
                <w:sz w:val="20"/>
              </w:rPr>
            </w:pPr>
            <w:r>
              <w:rPr>
                <w:rFonts w:ascii="Calibri" w:hAnsi="Calibri" w:cs="Arial"/>
                <w:sz w:val="20"/>
              </w:rPr>
              <w:t>234,188</w:t>
            </w:r>
          </w:p>
        </w:tc>
      </w:tr>
      <w:tr w:rsidR="00CF0444" w14:paraId="7F9C741A" w14:textId="77777777" w:rsidTr="00AA1D28">
        <w:tc>
          <w:tcPr>
            <w:tcW w:w="3112" w:type="pct"/>
            <w:vAlign w:val="center"/>
          </w:tcPr>
          <w:p w14:paraId="50AC2C17" w14:textId="4B6A89D1" w:rsidR="00CF0444" w:rsidRDefault="00CF0444" w:rsidP="00056D37">
            <w:pPr>
              <w:jc w:val="both"/>
              <w:rPr>
                <w:rFonts w:ascii="Calibri" w:hAnsi="Calibri" w:cstheme="minorHAnsi"/>
                <w:sz w:val="20"/>
                <w:szCs w:val="20"/>
              </w:rPr>
            </w:pPr>
            <w:r>
              <w:rPr>
                <w:rFonts w:cstheme="minorHAnsi"/>
                <w:sz w:val="20"/>
                <w:szCs w:val="20"/>
              </w:rPr>
              <w:t>HEMATOLOGÍA</w:t>
            </w:r>
          </w:p>
        </w:tc>
        <w:tc>
          <w:tcPr>
            <w:tcW w:w="933" w:type="pct"/>
            <w:shd w:val="clear" w:color="auto" w:fill="auto"/>
            <w:vAlign w:val="bottom"/>
          </w:tcPr>
          <w:p w14:paraId="78245B73" w14:textId="2E4F749E" w:rsidR="00CF0444" w:rsidRPr="00056D37" w:rsidRDefault="00A20E40" w:rsidP="00056D37">
            <w:pPr>
              <w:jc w:val="center"/>
              <w:rPr>
                <w:rFonts w:ascii="Calibri" w:hAnsi="Calibri" w:cs="Arial"/>
                <w:sz w:val="20"/>
              </w:rPr>
            </w:pPr>
            <w:r>
              <w:rPr>
                <w:rFonts w:ascii="Calibri" w:hAnsi="Calibri"/>
                <w:color w:val="000000"/>
                <w:sz w:val="20"/>
              </w:rPr>
              <w:t>31</w:t>
            </w:r>
            <w:r w:rsidR="00F1166D">
              <w:rPr>
                <w:rFonts w:ascii="Calibri" w:hAnsi="Calibri"/>
                <w:color w:val="000000"/>
                <w:sz w:val="20"/>
              </w:rPr>
              <w:t>,</w:t>
            </w:r>
            <w:r>
              <w:rPr>
                <w:rFonts w:ascii="Calibri" w:hAnsi="Calibri"/>
                <w:color w:val="000000"/>
                <w:sz w:val="20"/>
              </w:rPr>
              <w:t>400</w:t>
            </w:r>
          </w:p>
        </w:tc>
        <w:tc>
          <w:tcPr>
            <w:tcW w:w="955" w:type="pct"/>
            <w:shd w:val="clear" w:color="auto" w:fill="auto"/>
            <w:vAlign w:val="bottom"/>
          </w:tcPr>
          <w:p w14:paraId="25D5369A" w14:textId="5EF37342" w:rsidR="00CF0444" w:rsidRPr="00056D37" w:rsidRDefault="00A20E40" w:rsidP="00056D37">
            <w:pPr>
              <w:jc w:val="center"/>
              <w:rPr>
                <w:rFonts w:ascii="Calibri" w:hAnsi="Calibri" w:cs="Arial"/>
                <w:sz w:val="20"/>
              </w:rPr>
            </w:pPr>
            <w:r>
              <w:rPr>
                <w:rFonts w:ascii="Calibri" w:hAnsi="Calibri"/>
                <w:color w:val="000000"/>
                <w:sz w:val="20"/>
              </w:rPr>
              <w:t>78</w:t>
            </w:r>
            <w:r w:rsidR="00F1166D">
              <w:rPr>
                <w:rFonts w:ascii="Calibri" w:hAnsi="Calibri"/>
                <w:color w:val="000000"/>
                <w:sz w:val="20"/>
              </w:rPr>
              <w:t>,</w:t>
            </w:r>
            <w:r>
              <w:rPr>
                <w:rFonts w:ascii="Calibri" w:hAnsi="Calibri"/>
                <w:color w:val="000000"/>
                <w:sz w:val="20"/>
              </w:rPr>
              <w:t>500</w:t>
            </w:r>
          </w:p>
        </w:tc>
      </w:tr>
      <w:tr w:rsidR="00F8172F" w14:paraId="483858EF" w14:textId="77777777" w:rsidTr="000613E7">
        <w:tc>
          <w:tcPr>
            <w:tcW w:w="3112" w:type="pct"/>
            <w:vAlign w:val="center"/>
          </w:tcPr>
          <w:p w14:paraId="1FDDBE02" w14:textId="1D0C24C2" w:rsidR="00F8172F" w:rsidRDefault="00F8172F" w:rsidP="00F8172F">
            <w:pPr>
              <w:jc w:val="both"/>
              <w:rPr>
                <w:rFonts w:cstheme="minorHAnsi"/>
                <w:sz w:val="20"/>
                <w:szCs w:val="20"/>
              </w:rPr>
            </w:pPr>
            <w:r>
              <w:rPr>
                <w:rFonts w:ascii="Calibri" w:hAnsi="Calibri" w:cstheme="minorHAnsi"/>
                <w:sz w:val="20"/>
                <w:szCs w:val="20"/>
              </w:rPr>
              <w:t>UROANÁLISIS</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8CF1E08" w14:textId="2707005C" w:rsidR="00F8172F" w:rsidRPr="00056D37" w:rsidRDefault="00F8172F" w:rsidP="00F8172F">
            <w:pPr>
              <w:jc w:val="center"/>
              <w:rPr>
                <w:rFonts w:ascii="Calibri" w:hAnsi="Calibri" w:cs="Arial"/>
                <w:sz w:val="20"/>
              </w:rPr>
            </w:pPr>
            <w:r>
              <w:rPr>
                <w:rFonts w:ascii="Calibri" w:hAnsi="Calibri"/>
                <w:color w:val="000000"/>
                <w:sz w:val="18"/>
                <w:szCs w:val="18"/>
              </w:rPr>
              <w:t>25,800</w:t>
            </w:r>
          </w:p>
        </w:tc>
        <w:tc>
          <w:tcPr>
            <w:tcW w:w="955" w:type="pct"/>
            <w:tcBorders>
              <w:top w:val="single" w:sz="4" w:space="0" w:color="auto"/>
              <w:left w:val="nil"/>
              <w:bottom w:val="single" w:sz="4" w:space="0" w:color="auto"/>
              <w:right w:val="single" w:sz="4" w:space="0" w:color="auto"/>
            </w:tcBorders>
            <w:shd w:val="clear" w:color="auto" w:fill="auto"/>
            <w:vAlign w:val="center"/>
          </w:tcPr>
          <w:p w14:paraId="5CBFE16F" w14:textId="2F493F01" w:rsidR="00F8172F" w:rsidRPr="00056D37" w:rsidRDefault="00F8172F" w:rsidP="00F8172F">
            <w:pPr>
              <w:jc w:val="center"/>
              <w:rPr>
                <w:rFonts w:ascii="Calibri" w:hAnsi="Calibri" w:cs="Arial"/>
                <w:sz w:val="20"/>
              </w:rPr>
            </w:pPr>
            <w:r>
              <w:rPr>
                <w:rFonts w:ascii="Calibri" w:hAnsi="Calibri"/>
                <w:color w:val="000000"/>
                <w:sz w:val="18"/>
                <w:szCs w:val="18"/>
              </w:rPr>
              <w:t>64,500</w:t>
            </w:r>
          </w:p>
        </w:tc>
      </w:tr>
      <w:tr w:rsidR="00AA1D28" w14:paraId="584B850E" w14:textId="77777777" w:rsidTr="000613E7">
        <w:tc>
          <w:tcPr>
            <w:tcW w:w="3112" w:type="pct"/>
            <w:vAlign w:val="center"/>
          </w:tcPr>
          <w:p w14:paraId="2B364286" w14:textId="56DD3021" w:rsidR="00AA1D28" w:rsidRDefault="00AA1D28" w:rsidP="00AA1D28">
            <w:pPr>
              <w:jc w:val="both"/>
              <w:rPr>
                <w:rFonts w:ascii="Calibri" w:hAnsi="Calibri" w:cstheme="minorHAnsi"/>
                <w:sz w:val="20"/>
                <w:szCs w:val="20"/>
              </w:rPr>
            </w:pPr>
            <w:r>
              <w:rPr>
                <w:rFonts w:cstheme="minorHAnsi"/>
                <w:sz w:val="20"/>
                <w:szCs w:val="20"/>
              </w:rPr>
              <w:t>MICROBIOLOGÍA</w:t>
            </w:r>
          </w:p>
        </w:tc>
        <w:tc>
          <w:tcPr>
            <w:tcW w:w="933" w:type="pct"/>
            <w:tcBorders>
              <w:top w:val="single" w:sz="4" w:space="0" w:color="auto"/>
              <w:left w:val="single" w:sz="4" w:space="0" w:color="auto"/>
              <w:bottom w:val="single" w:sz="4" w:space="0" w:color="auto"/>
              <w:right w:val="single" w:sz="4" w:space="0" w:color="auto"/>
            </w:tcBorders>
            <w:shd w:val="clear" w:color="auto" w:fill="auto"/>
            <w:vAlign w:val="bottom"/>
          </w:tcPr>
          <w:p w14:paraId="5BA2D4D0" w14:textId="7E8C38D4" w:rsidR="00AA1D28" w:rsidRDefault="00AA1D28" w:rsidP="00AA1D28">
            <w:pPr>
              <w:jc w:val="center"/>
              <w:rPr>
                <w:rFonts w:ascii="Calibri" w:hAnsi="Calibri"/>
                <w:color w:val="000000"/>
                <w:sz w:val="18"/>
                <w:szCs w:val="18"/>
              </w:rPr>
            </w:pPr>
            <w:r>
              <w:rPr>
                <w:rFonts w:ascii="Calibri" w:hAnsi="Calibri"/>
                <w:color w:val="000000"/>
                <w:sz w:val="20"/>
              </w:rPr>
              <w:t>2,076</w:t>
            </w:r>
          </w:p>
        </w:tc>
        <w:tc>
          <w:tcPr>
            <w:tcW w:w="955" w:type="pct"/>
            <w:tcBorders>
              <w:top w:val="single" w:sz="4" w:space="0" w:color="auto"/>
              <w:left w:val="nil"/>
              <w:bottom w:val="single" w:sz="4" w:space="0" w:color="auto"/>
              <w:right w:val="single" w:sz="4" w:space="0" w:color="auto"/>
            </w:tcBorders>
            <w:shd w:val="clear" w:color="auto" w:fill="auto"/>
            <w:vAlign w:val="bottom"/>
          </w:tcPr>
          <w:p w14:paraId="10CB0A01" w14:textId="646D0ADC" w:rsidR="00AA1D28" w:rsidRDefault="00AA1D28" w:rsidP="00AA1D28">
            <w:pPr>
              <w:jc w:val="center"/>
              <w:rPr>
                <w:rFonts w:ascii="Calibri" w:hAnsi="Calibri"/>
                <w:color w:val="000000"/>
                <w:sz w:val="18"/>
                <w:szCs w:val="18"/>
              </w:rPr>
            </w:pPr>
            <w:r>
              <w:rPr>
                <w:rFonts w:ascii="Calibri" w:hAnsi="Calibri"/>
                <w:color w:val="000000"/>
                <w:sz w:val="20"/>
              </w:rPr>
              <w:t>5,190</w:t>
            </w:r>
          </w:p>
        </w:tc>
      </w:tr>
      <w:tr w:rsidR="00AA1D28" w14:paraId="2F83BFC3" w14:textId="77777777" w:rsidTr="00AA1D28">
        <w:tc>
          <w:tcPr>
            <w:tcW w:w="3112" w:type="pct"/>
            <w:vAlign w:val="center"/>
          </w:tcPr>
          <w:p w14:paraId="41273B52" w14:textId="1CB37321" w:rsidR="00AA1D28" w:rsidRDefault="00AA1D28" w:rsidP="00AA1D28">
            <w:pPr>
              <w:jc w:val="both"/>
              <w:rPr>
                <w:rFonts w:ascii="Calibri" w:hAnsi="Calibri" w:cstheme="minorHAnsi"/>
                <w:sz w:val="20"/>
                <w:szCs w:val="20"/>
              </w:rPr>
            </w:pPr>
            <w:r>
              <w:rPr>
                <w:rFonts w:cstheme="minorHAnsi"/>
                <w:sz w:val="20"/>
                <w:szCs w:val="20"/>
              </w:rPr>
              <w:t>COAGULACIÓN</w:t>
            </w:r>
          </w:p>
        </w:tc>
        <w:tc>
          <w:tcPr>
            <w:tcW w:w="933" w:type="pct"/>
            <w:shd w:val="clear" w:color="auto" w:fill="auto"/>
            <w:vAlign w:val="bottom"/>
          </w:tcPr>
          <w:p w14:paraId="191BA211" w14:textId="11B03F39" w:rsidR="00AA1D28" w:rsidRPr="00056D37" w:rsidRDefault="00AA1D28" w:rsidP="00AA1D28">
            <w:pPr>
              <w:jc w:val="center"/>
              <w:rPr>
                <w:rFonts w:ascii="Calibri" w:hAnsi="Calibri" w:cs="Arial"/>
                <w:sz w:val="20"/>
              </w:rPr>
            </w:pPr>
            <w:r>
              <w:rPr>
                <w:rFonts w:ascii="Calibri" w:hAnsi="Calibri"/>
                <w:color w:val="000000"/>
                <w:sz w:val="20"/>
              </w:rPr>
              <w:t>13,562</w:t>
            </w:r>
          </w:p>
        </w:tc>
        <w:tc>
          <w:tcPr>
            <w:tcW w:w="955" w:type="pct"/>
            <w:shd w:val="clear" w:color="auto" w:fill="auto"/>
            <w:vAlign w:val="bottom"/>
          </w:tcPr>
          <w:p w14:paraId="54252185" w14:textId="43F5E6F2" w:rsidR="00AA1D28" w:rsidRPr="00A20E40" w:rsidRDefault="00AA1D28" w:rsidP="00AA1D28">
            <w:pPr>
              <w:jc w:val="center"/>
              <w:rPr>
                <w:rFonts w:ascii="Calibri" w:hAnsi="Calibri"/>
                <w:color w:val="000000"/>
                <w:sz w:val="20"/>
              </w:rPr>
            </w:pPr>
            <w:r>
              <w:rPr>
                <w:rFonts w:ascii="Calibri" w:hAnsi="Calibri"/>
                <w:color w:val="000000"/>
                <w:sz w:val="20"/>
              </w:rPr>
              <w:t>33,904</w:t>
            </w:r>
          </w:p>
        </w:tc>
      </w:tr>
      <w:tr w:rsidR="00AA1D28" w14:paraId="08913C9D" w14:textId="77777777" w:rsidTr="00AA1D28">
        <w:tc>
          <w:tcPr>
            <w:tcW w:w="3112" w:type="pct"/>
            <w:vAlign w:val="center"/>
          </w:tcPr>
          <w:p w14:paraId="6210166B" w14:textId="3D5D2C75" w:rsidR="00AA1D28" w:rsidRDefault="00AA1D28" w:rsidP="00AA1D28">
            <w:pPr>
              <w:jc w:val="both"/>
              <w:rPr>
                <w:rFonts w:cstheme="minorHAnsi"/>
                <w:sz w:val="20"/>
                <w:szCs w:val="20"/>
              </w:rPr>
            </w:pPr>
            <w:r>
              <w:rPr>
                <w:rFonts w:cstheme="minorHAnsi"/>
                <w:sz w:val="20"/>
                <w:szCs w:val="20"/>
              </w:rPr>
              <w:t xml:space="preserve">GASOMETRÍA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E38F611" w14:textId="1706AB25" w:rsidR="00AA1D28" w:rsidRPr="00AA1D28" w:rsidRDefault="00AA1D28" w:rsidP="00AA1D28">
            <w:pPr>
              <w:jc w:val="center"/>
              <w:rPr>
                <w:rFonts w:ascii="Calibri" w:hAnsi="Calibri"/>
                <w:color w:val="000000"/>
                <w:sz w:val="20"/>
              </w:rPr>
            </w:pPr>
            <w:r w:rsidRPr="00AA1D28">
              <w:rPr>
                <w:rFonts w:ascii="Calibri" w:hAnsi="Calibri"/>
                <w:color w:val="000000"/>
                <w:sz w:val="18"/>
                <w:szCs w:val="18"/>
              </w:rPr>
              <w:t>680</w:t>
            </w:r>
          </w:p>
        </w:tc>
        <w:tc>
          <w:tcPr>
            <w:tcW w:w="955" w:type="pct"/>
            <w:tcBorders>
              <w:top w:val="single" w:sz="4" w:space="0" w:color="auto"/>
              <w:left w:val="nil"/>
              <w:bottom w:val="single" w:sz="4" w:space="0" w:color="auto"/>
              <w:right w:val="single" w:sz="4" w:space="0" w:color="auto"/>
            </w:tcBorders>
            <w:shd w:val="clear" w:color="auto" w:fill="auto"/>
            <w:vAlign w:val="center"/>
          </w:tcPr>
          <w:p w14:paraId="0A44B2EF" w14:textId="3B23D62F" w:rsidR="00AA1D28" w:rsidRPr="00AA1D28" w:rsidRDefault="00AA1D28" w:rsidP="00AA1D28">
            <w:pPr>
              <w:jc w:val="center"/>
              <w:rPr>
                <w:rFonts w:ascii="Calibri" w:hAnsi="Calibri"/>
                <w:color w:val="000000"/>
                <w:sz w:val="20"/>
              </w:rPr>
            </w:pPr>
            <w:r w:rsidRPr="00AA1D28">
              <w:rPr>
                <w:rFonts w:ascii="Calibri" w:hAnsi="Calibri"/>
                <w:color w:val="000000"/>
                <w:sz w:val="18"/>
                <w:szCs w:val="18"/>
              </w:rPr>
              <w:t>1,700</w:t>
            </w:r>
          </w:p>
        </w:tc>
      </w:tr>
      <w:tr w:rsidR="00AA1D28" w14:paraId="22ACAD3E" w14:textId="77777777" w:rsidTr="000613E7">
        <w:tc>
          <w:tcPr>
            <w:tcW w:w="3112" w:type="pct"/>
            <w:vAlign w:val="center"/>
          </w:tcPr>
          <w:p w14:paraId="3D01CD1D" w14:textId="0C99F43B" w:rsidR="00AA1D28" w:rsidRDefault="00AA1D28" w:rsidP="00AA1D28">
            <w:pPr>
              <w:jc w:val="both"/>
              <w:rPr>
                <w:rFonts w:cstheme="minorHAnsi"/>
                <w:sz w:val="20"/>
                <w:szCs w:val="20"/>
              </w:rPr>
            </w:pPr>
            <w:r>
              <w:rPr>
                <w:rFonts w:cstheme="minorHAnsi"/>
                <w:sz w:val="20"/>
                <w:szCs w:val="20"/>
              </w:rPr>
              <w:t>MARCADORES CARDIACOS</w:t>
            </w:r>
          </w:p>
        </w:tc>
        <w:tc>
          <w:tcPr>
            <w:tcW w:w="933" w:type="pct"/>
            <w:tcBorders>
              <w:top w:val="nil"/>
              <w:left w:val="single" w:sz="4" w:space="0" w:color="auto"/>
              <w:bottom w:val="single" w:sz="4" w:space="0" w:color="auto"/>
              <w:right w:val="single" w:sz="4" w:space="0" w:color="auto"/>
            </w:tcBorders>
            <w:shd w:val="clear" w:color="auto" w:fill="auto"/>
            <w:vAlign w:val="center"/>
          </w:tcPr>
          <w:p w14:paraId="0926B917" w14:textId="701B6271" w:rsidR="00AA1D28" w:rsidRPr="00056D37" w:rsidRDefault="00AA1D28" w:rsidP="00AA1D28">
            <w:pPr>
              <w:jc w:val="center"/>
              <w:rPr>
                <w:rFonts w:ascii="Calibri" w:hAnsi="Calibri" w:cs="Arial"/>
                <w:sz w:val="20"/>
              </w:rPr>
            </w:pPr>
            <w:r>
              <w:rPr>
                <w:rFonts w:ascii="Calibri" w:hAnsi="Calibri"/>
                <w:color w:val="000000"/>
                <w:sz w:val="18"/>
                <w:szCs w:val="18"/>
              </w:rPr>
              <w:t>380</w:t>
            </w:r>
          </w:p>
        </w:tc>
        <w:tc>
          <w:tcPr>
            <w:tcW w:w="955" w:type="pct"/>
            <w:tcBorders>
              <w:top w:val="nil"/>
              <w:left w:val="nil"/>
              <w:bottom w:val="single" w:sz="4" w:space="0" w:color="auto"/>
              <w:right w:val="single" w:sz="4" w:space="0" w:color="auto"/>
            </w:tcBorders>
            <w:shd w:val="clear" w:color="auto" w:fill="auto"/>
            <w:vAlign w:val="center"/>
          </w:tcPr>
          <w:p w14:paraId="2D975BE2" w14:textId="3D95BF0A" w:rsidR="00AA1D28" w:rsidRPr="00056D37" w:rsidRDefault="00AA1D28" w:rsidP="00AA1D28">
            <w:pPr>
              <w:jc w:val="center"/>
              <w:rPr>
                <w:rFonts w:ascii="Calibri" w:hAnsi="Calibri" w:cs="Arial"/>
                <w:sz w:val="20"/>
              </w:rPr>
            </w:pPr>
            <w:r>
              <w:rPr>
                <w:rFonts w:ascii="Calibri" w:hAnsi="Calibri"/>
                <w:color w:val="000000"/>
                <w:sz w:val="18"/>
                <w:szCs w:val="18"/>
              </w:rPr>
              <w:t>950</w:t>
            </w:r>
          </w:p>
        </w:tc>
      </w:tr>
      <w:tr w:rsidR="00AA1D28" w14:paraId="168DE060" w14:textId="77777777" w:rsidTr="00AA1D28">
        <w:tc>
          <w:tcPr>
            <w:tcW w:w="3112" w:type="pct"/>
            <w:vAlign w:val="center"/>
          </w:tcPr>
          <w:p w14:paraId="537CE49F" w14:textId="322A5BFC" w:rsidR="00AA1D28" w:rsidRPr="00A20E40" w:rsidRDefault="00AA1D28" w:rsidP="00AA1D28">
            <w:pPr>
              <w:jc w:val="both"/>
              <w:rPr>
                <w:rFonts w:cstheme="minorHAnsi"/>
                <w:sz w:val="20"/>
                <w:szCs w:val="20"/>
              </w:rPr>
            </w:pPr>
            <w:r w:rsidRPr="00A20E40">
              <w:rPr>
                <w:rFonts w:cstheme="minorHAnsi"/>
                <w:sz w:val="20"/>
                <w:szCs w:val="20"/>
              </w:rPr>
              <w:t>BIOLOGIA MOLECULAR</w:t>
            </w:r>
          </w:p>
        </w:tc>
        <w:tc>
          <w:tcPr>
            <w:tcW w:w="933" w:type="pct"/>
            <w:shd w:val="clear" w:color="auto" w:fill="auto"/>
            <w:vAlign w:val="bottom"/>
          </w:tcPr>
          <w:p w14:paraId="795B7C81" w14:textId="1B71EA56" w:rsidR="00AA1D28" w:rsidRDefault="00AA1D28" w:rsidP="00AA1D28">
            <w:pPr>
              <w:jc w:val="center"/>
              <w:rPr>
                <w:rFonts w:ascii="Calibri" w:hAnsi="Calibri"/>
                <w:color w:val="000000"/>
                <w:sz w:val="20"/>
              </w:rPr>
            </w:pPr>
            <w:r>
              <w:rPr>
                <w:rFonts w:ascii="Calibri" w:hAnsi="Calibri"/>
                <w:color w:val="000000"/>
                <w:sz w:val="20"/>
              </w:rPr>
              <w:t>395</w:t>
            </w:r>
          </w:p>
        </w:tc>
        <w:tc>
          <w:tcPr>
            <w:tcW w:w="955" w:type="pct"/>
            <w:shd w:val="clear" w:color="auto" w:fill="auto"/>
            <w:vAlign w:val="bottom"/>
          </w:tcPr>
          <w:p w14:paraId="45C44B69" w14:textId="1E259EBC" w:rsidR="00AA1D28" w:rsidRDefault="00AA1D28" w:rsidP="00AA1D28">
            <w:pPr>
              <w:jc w:val="center"/>
              <w:rPr>
                <w:rFonts w:ascii="Calibri" w:hAnsi="Calibri"/>
                <w:color w:val="000000"/>
                <w:sz w:val="20"/>
              </w:rPr>
            </w:pPr>
            <w:r>
              <w:rPr>
                <w:rFonts w:ascii="Calibri" w:hAnsi="Calibri"/>
                <w:color w:val="000000"/>
                <w:sz w:val="20"/>
              </w:rPr>
              <w:t>985</w:t>
            </w:r>
          </w:p>
        </w:tc>
      </w:tr>
      <w:tr w:rsidR="00AA1D28" w14:paraId="10EDDBD1" w14:textId="77777777" w:rsidTr="00AA1D28">
        <w:tc>
          <w:tcPr>
            <w:tcW w:w="3112" w:type="pct"/>
            <w:vAlign w:val="center"/>
          </w:tcPr>
          <w:p w14:paraId="4DBE23C8" w14:textId="5075807D" w:rsidR="00AA1D28" w:rsidRPr="00A20E40" w:rsidRDefault="00AA1D28" w:rsidP="00AA1D28">
            <w:pPr>
              <w:jc w:val="both"/>
              <w:rPr>
                <w:rFonts w:cstheme="minorHAnsi"/>
                <w:sz w:val="20"/>
                <w:szCs w:val="20"/>
              </w:rPr>
            </w:pPr>
            <w:r w:rsidRPr="00A20E40">
              <w:rPr>
                <w:rFonts w:cstheme="minorHAnsi"/>
                <w:sz w:val="20"/>
                <w:szCs w:val="20"/>
              </w:rPr>
              <w:t>AUTOINMUNIDAD</w:t>
            </w:r>
          </w:p>
        </w:tc>
        <w:tc>
          <w:tcPr>
            <w:tcW w:w="933" w:type="pct"/>
            <w:shd w:val="clear" w:color="auto" w:fill="auto"/>
            <w:vAlign w:val="bottom"/>
          </w:tcPr>
          <w:p w14:paraId="126F97BC" w14:textId="3346122B" w:rsidR="00AA1D28" w:rsidRDefault="00AA1D28" w:rsidP="00AA1D28">
            <w:pPr>
              <w:jc w:val="center"/>
              <w:rPr>
                <w:rFonts w:ascii="Calibri" w:hAnsi="Calibri"/>
                <w:color w:val="000000"/>
                <w:sz w:val="20"/>
              </w:rPr>
            </w:pPr>
            <w:r>
              <w:rPr>
                <w:rFonts w:ascii="Calibri" w:hAnsi="Calibri"/>
                <w:color w:val="000000"/>
                <w:sz w:val="20"/>
              </w:rPr>
              <w:t>344</w:t>
            </w:r>
          </w:p>
        </w:tc>
        <w:tc>
          <w:tcPr>
            <w:tcW w:w="955" w:type="pct"/>
            <w:shd w:val="clear" w:color="auto" w:fill="auto"/>
            <w:vAlign w:val="bottom"/>
          </w:tcPr>
          <w:p w14:paraId="5E1CC63C" w14:textId="2CEE42BE" w:rsidR="00AA1D28" w:rsidRDefault="00AA1D28" w:rsidP="00AA1D28">
            <w:pPr>
              <w:jc w:val="center"/>
              <w:rPr>
                <w:rFonts w:ascii="Calibri" w:hAnsi="Calibri"/>
                <w:color w:val="000000"/>
                <w:sz w:val="20"/>
              </w:rPr>
            </w:pPr>
            <w:r>
              <w:rPr>
                <w:rFonts w:ascii="Calibri" w:hAnsi="Calibri"/>
                <w:color w:val="000000"/>
                <w:sz w:val="20"/>
              </w:rPr>
              <w:t>863</w:t>
            </w:r>
          </w:p>
        </w:tc>
      </w:tr>
      <w:tr w:rsidR="00AA1D28" w14:paraId="18F609FD" w14:textId="77777777" w:rsidTr="00AA1D28">
        <w:tc>
          <w:tcPr>
            <w:tcW w:w="3112" w:type="pct"/>
            <w:vAlign w:val="center"/>
          </w:tcPr>
          <w:p w14:paraId="654CF2E2" w14:textId="78AF52D1" w:rsidR="00AA1D28" w:rsidRPr="00A20E40" w:rsidRDefault="00AA1D28" w:rsidP="00AA1D28">
            <w:pPr>
              <w:jc w:val="both"/>
              <w:rPr>
                <w:rFonts w:cstheme="minorHAnsi"/>
                <w:sz w:val="20"/>
                <w:szCs w:val="20"/>
              </w:rPr>
            </w:pPr>
            <w:r w:rsidRPr="00A20E40">
              <w:rPr>
                <w:rFonts w:cstheme="minorHAnsi"/>
                <w:sz w:val="20"/>
                <w:szCs w:val="20"/>
              </w:rPr>
              <w:t>INMUNOHEMATOLOGIA</w:t>
            </w:r>
          </w:p>
        </w:tc>
        <w:tc>
          <w:tcPr>
            <w:tcW w:w="933" w:type="pct"/>
            <w:shd w:val="clear" w:color="auto" w:fill="auto"/>
            <w:vAlign w:val="bottom"/>
          </w:tcPr>
          <w:p w14:paraId="540EA204" w14:textId="62CF2405" w:rsidR="00AA1D28" w:rsidRDefault="00AA1D28" w:rsidP="00AA1D28">
            <w:pPr>
              <w:jc w:val="center"/>
              <w:rPr>
                <w:rFonts w:ascii="Calibri" w:hAnsi="Calibri"/>
                <w:color w:val="000000"/>
                <w:sz w:val="20"/>
              </w:rPr>
            </w:pPr>
            <w:r>
              <w:rPr>
                <w:rFonts w:ascii="Calibri" w:hAnsi="Calibri"/>
                <w:color w:val="000000"/>
                <w:sz w:val="20"/>
              </w:rPr>
              <w:t>1,630</w:t>
            </w:r>
          </w:p>
        </w:tc>
        <w:tc>
          <w:tcPr>
            <w:tcW w:w="955" w:type="pct"/>
            <w:shd w:val="clear" w:color="auto" w:fill="auto"/>
            <w:vAlign w:val="bottom"/>
          </w:tcPr>
          <w:p w14:paraId="506A4C18" w14:textId="32F69EB7" w:rsidR="00AA1D28" w:rsidRDefault="00AA1D28" w:rsidP="00AA1D28">
            <w:pPr>
              <w:jc w:val="center"/>
              <w:rPr>
                <w:rFonts w:ascii="Calibri" w:hAnsi="Calibri"/>
                <w:color w:val="000000"/>
                <w:sz w:val="20"/>
              </w:rPr>
            </w:pPr>
            <w:r>
              <w:rPr>
                <w:rFonts w:ascii="Calibri" w:hAnsi="Calibri"/>
                <w:color w:val="000000"/>
                <w:sz w:val="20"/>
              </w:rPr>
              <w:t>4,074</w:t>
            </w:r>
          </w:p>
        </w:tc>
      </w:tr>
    </w:tbl>
    <w:p w14:paraId="0483D383" w14:textId="77777777" w:rsidR="00F64EFD" w:rsidRDefault="00F64EFD" w:rsidP="00F244DE">
      <w:pPr>
        <w:spacing w:after="120" w:line="240" w:lineRule="auto"/>
        <w:jc w:val="both"/>
        <w:rPr>
          <w:rFonts w:ascii="Calibri" w:hAnsi="Calibri" w:cs="Arial"/>
        </w:rPr>
      </w:pPr>
    </w:p>
    <w:p w14:paraId="6CE50E9D" w14:textId="76DE3F01" w:rsidR="006665FE" w:rsidRDefault="006665FE" w:rsidP="00F244DE">
      <w:pPr>
        <w:spacing w:after="120" w:line="259" w:lineRule="auto"/>
        <w:jc w:val="both"/>
      </w:pPr>
      <w:r w:rsidRPr="006665FE">
        <w:t xml:space="preserve">El proveedor </w:t>
      </w:r>
      <w:r>
        <w:t xml:space="preserve">deberá proporcionar los “reactivos dedicados” y bienes necesarios para realizar las pruebas solicitadas en este mismo anexo. Los reactivos y bienes deberán tener una caducidad mayor a 90 días, en caso contrario el proveedor se encargará de cambiar los bienes y reactivos caducos según sea indicación por parte de los Laboratorios de la Institución. </w:t>
      </w:r>
    </w:p>
    <w:p w14:paraId="7103A811" w14:textId="57045DA4" w:rsidR="006665FE" w:rsidRDefault="006665FE" w:rsidP="00F244DE">
      <w:pPr>
        <w:spacing w:after="120"/>
        <w:jc w:val="both"/>
      </w:pPr>
      <w:r w:rsidRPr="006665FE">
        <w:t xml:space="preserve">El proveedor deberá tomar en cuenta </w:t>
      </w:r>
      <w:r w:rsidR="00665814">
        <w:t>para su entrega de reactivos y b</w:t>
      </w:r>
      <w:r w:rsidRPr="006665FE">
        <w:t xml:space="preserve">ienes que los laboratorios de la institución realizan pruebas de control de </w:t>
      </w:r>
      <w:r w:rsidR="006C0F61" w:rsidRPr="006665FE">
        <w:t>calidad en</w:t>
      </w:r>
      <w:r w:rsidRPr="006665FE">
        <w:t xml:space="preserve"> todos sus equipos de manera diaria antes de iniciar la jornada laboral.</w:t>
      </w:r>
    </w:p>
    <w:p w14:paraId="4724104F" w14:textId="36D9CED7" w:rsidR="006665FE" w:rsidRPr="00F244DE" w:rsidRDefault="006665FE" w:rsidP="00F244DE">
      <w:pPr>
        <w:spacing w:after="120"/>
        <w:jc w:val="both"/>
      </w:pPr>
      <w:r w:rsidRPr="006665FE">
        <w:t xml:space="preserve">El proveedor adjudicado además debe de pertenecer a un programa de calidad externo ya sea nacional o internacional, deberá realizar las gestiones o trámites correspondientes, para que en su </w:t>
      </w:r>
      <w:r w:rsidRPr="00F244DE">
        <w:t xml:space="preserve">caso </w:t>
      </w:r>
      <w:r w:rsidR="00D87469">
        <w:t xml:space="preserve">inscriba a los laboratorios de la Institución a </w:t>
      </w:r>
      <w:r w:rsidRPr="00F244DE">
        <w:t xml:space="preserve">alguna certificación de calidad </w:t>
      </w:r>
      <w:r w:rsidR="00D87469">
        <w:t xml:space="preserve">externa. </w:t>
      </w:r>
      <w:r w:rsidRPr="00F244DE">
        <w:t xml:space="preserve"> </w:t>
      </w:r>
    </w:p>
    <w:p w14:paraId="1937CBAA" w14:textId="7FC9FF61" w:rsidR="00800DD4" w:rsidRPr="006665FE" w:rsidRDefault="00800DD4" w:rsidP="00F244DE">
      <w:pPr>
        <w:spacing w:after="120"/>
        <w:jc w:val="both"/>
      </w:pPr>
      <w:r w:rsidRPr="00F244DE">
        <w:rPr>
          <w:rFonts w:ascii="Calibri" w:eastAsia="Times New Roman" w:hAnsi="Calibri" w:cs="Times New Roman"/>
          <w:color w:val="000000"/>
          <w:lang w:eastAsia="es-MX"/>
        </w:rPr>
        <w:t>De acuerdo al equipo ofrecido se deberá anexar una lista de todos los consumibles necesarios para el proceso, sin omisión de ninguno.</w:t>
      </w:r>
    </w:p>
    <w:p w14:paraId="06EA5CDC" w14:textId="11EE3476" w:rsidR="00AC770F" w:rsidRPr="007E7004" w:rsidRDefault="00AC770F" w:rsidP="00F244DE">
      <w:pPr>
        <w:pStyle w:val="Prrafodelista"/>
        <w:numPr>
          <w:ilvl w:val="0"/>
          <w:numId w:val="4"/>
        </w:numPr>
        <w:spacing w:after="120" w:line="259" w:lineRule="auto"/>
        <w:jc w:val="both"/>
        <w:rPr>
          <w:b/>
        </w:rPr>
      </w:pPr>
      <w:r w:rsidRPr="007E7004">
        <w:rPr>
          <w:b/>
        </w:rPr>
        <w:lastRenderedPageBreak/>
        <w:t xml:space="preserve">EQUIPAMIENTO. </w:t>
      </w:r>
    </w:p>
    <w:p w14:paraId="67F90CAE" w14:textId="6C4DD4A6" w:rsidR="00AC770F" w:rsidRPr="007E7004" w:rsidRDefault="00AC770F" w:rsidP="00F244DE">
      <w:pPr>
        <w:spacing w:after="120"/>
        <w:jc w:val="both"/>
      </w:pPr>
      <w:r w:rsidRPr="007E7004">
        <w:t xml:space="preserve">El licitante ganador deberá proporcionar los bienes de acuerdo con lo establecido en este mismo anexo, se encargará de la entrega e instalación de los equipos, dichos </w:t>
      </w:r>
      <w:r w:rsidR="00A90532">
        <w:t xml:space="preserve">bienes </w:t>
      </w:r>
      <w:r w:rsidRPr="007E7004">
        <w:t>deberán ser de última tecnología, que no se encuentren en vías de ser descontinuados y estén al 100 % de sus funcione</w:t>
      </w:r>
      <w:r w:rsidR="00751082">
        <w:t xml:space="preserve">s de forma comprobable, nuevos </w:t>
      </w:r>
      <w:r w:rsidRPr="007E7004">
        <w:t>o usados, no mayor a 5 años de antigüedad de fabricación, con la</w:t>
      </w:r>
      <w:r w:rsidR="000C3D86">
        <w:t>s</w:t>
      </w:r>
      <w:r w:rsidRPr="007E7004">
        <w:t xml:space="preserve"> cantidades y descripción que se enlistan a continuación y  que cumplan con los requisitos de funcionalidad y los especificados en el cuadro que forma parte del presente anexo como “</w:t>
      </w:r>
      <w:r w:rsidRPr="004C172D">
        <w:rPr>
          <w:b/>
          <w:u w:val="single"/>
        </w:rPr>
        <w:t>CARACTERÍSTICAS TÉCNICAS DE LOS EQUIPOS</w:t>
      </w:r>
      <w:r w:rsidRPr="007E7004">
        <w:t xml:space="preserve">”, asegurando tiempos de respuesta y calidad, libres de defectos de diseño y materiales. </w:t>
      </w:r>
    </w:p>
    <w:tbl>
      <w:tblPr>
        <w:tblStyle w:val="Tablaconcuadrcula"/>
        <w:tblW w:w="0" w:type="auto"/>
        <w:jc w:val="center"/>
        <w:tblLook w:val="04A0" w:firstRow="1" w:lastRow="0" w:firstColumn="1" w:lastColumn="0" w:noHBand="0" w:noVBand="1"/>
      </w:tblPr>
      <w:tblGrid>
        <w:gridCol w:w="1189"/>
        <w:gridCol w:w="4406"/>
        <w:gridCol w:w="70"/>
        <w:gridCol w:w="1613"/>
        <w:gridCol w:w="1550"/>
      </w:tblGrid>
      <w:tr w:rsidR="00653C44" w:rsidRPr="007E7004" w14:paraId="37022535" w14:textId="77777777" w:rsidTr="00653C44">
        <w:trPr>
          <w:jc w:val="center"/>
        </w:trPr>
        <w:tc>
          <w:tcPr>
            <w:tcW w:w="1189" w:type="dxa"/>
          </w:tcPr>
          <w:p w14:paraId="58686838" w14:textId="30A44516" w:rsidR="00653C44" w:rsidRPr="007E7004" w:rsidRDefault="00653C44" w:rsidP="00F244DE">
            <w:pPr>
              <w:jc w:val="center"/>
              <w:rPr>
                <w:b/>
              </w:rPr>
            </w:pPr>
            <w:r w:rsidRPr="007E7004">
              <w:rPr>
                <w:b/>
              </w:rPr>
              <w:t>CANTIDAD</w:t>
            </w:r>
          </w:p>
        </w:tc>
        <w:tc>
          <w:tcPr>
            <w:tcW w:w="4406" w:type="dxa"/>
          </w:tcPr>
          <w:p w14:paraId="38731399" w14:textId="77777777" w:rsidR="00653C44" w:rsidRPr="007E7004" w:rsidRDefault="00653C44" w:rsidP="00F244DE">
            <w:pPr>
              <w:jc w:val="center"/>
              <w:rPr>
                <w:b/>
              </w:rPr>
            </w:pPr>
            <w:r w:rsidRPr="007E7004">
              <w:rPr>
                <w:b/>
              </w:rPr>
              <w:t>EQUIPO</w:t>
            </w:r>
          </w:p>
        </w:tc>
        <w:tc>
          <w:tcPr>
            <w:tcW w:w="1683" w:type="dxa"/>
            <w:gridSpan w:val="2"/>
          </w:tcPr>
          <w:p w14:paraId="05B0B081" w14:textId="36E8C6AE" w:rsidR="00653C44" w:rsidRPr="007E7004" w:rsidRDefault="00653C44" w:rsidP="00F244DE">
            <w:pPr>
              <w:jc w:val="center"/>
              <w:rPr>
                <w:b/>
              </w:rPr>
            </w:pPr>
            <w:r>
              <w:rPr>
                <w:b/>
              </w:rPr>
              <w:t>ÁREA</w:t>
            </w:r>
          </w:p>
        </w:tc>
        <w:tc>
          <w:tcPr>
            <w:tcW w:w="1550" w:type="dxa"/>
          </w:tcPr>
          <w:p w14:paraId="31C39399" w14:textId="49135500" w:rsidR="00653C44" w:rsidRPr="007E7004" w:rsidRDefault="00653C44" w:rsidP="00F244DE">
            <w:pPr>
              <w:jc w:val="center"/>
              <w:rPr>
                <w:b/>
              </w:rPr>
            </w:pPr>
            <w:r w:rsidRPr="007E7004">
              <w:rPr>
                <w:b/>
              </w:rPr>
              <w:t>DELEGACIÓN</w:t>
            </w:r>
          </w:p>
        </w:tc>
      </w:tr>
      <w:tr w:rsidR="00653C44" w:rsidRPr="007E7004" w14:paraId="66E973E1" w14:textId="77777777" w:rsidTr="00653C44">
        <w:trPr>
          <w:jc w:val="center"/>
        </w:trPr>
        <w:tc>
          <w:tcPr>
            <w:tcW w:w="8828" w:type="dxa"/>
            <w:gridSpan w:val="5"/>
          </w:tcPr>
          <w:p w14:paraId="503A4803" w14:textId="4559FEBF" w:rsidR="00653C44" w:rsidRPr="004D338D" w:rsidRDefault="00653C44" w:rsidP="00F244DE">
            <w:pPr>
              <w:rPr>
                <w:b/>
                <w:sz w:val="20"/>
              </w:rPr>
            </w:pPr>
            <w:r w:rsidRPr="004D338D">
              <w:rPr>
                <w:b/>
                <w:sz w:val="20"/>
              </w:rPr>
              <w:t>EQUIPO CLÍNICO</w:t>
            </w:r>
          </w:p>
        </w:tc>
      </w:tr>
      <w:tr w:rsidR="00653C44" w:rsidRPr="007E7004" w14:paraId="1BF1F521" w14:textId="77777777" w:rsidTr="00653C44">
        <w:trPr>
          <w:jc w:val="center"/>
        </w:trPr>
        <w:tc>
          <w:tcPr>
            <w:tcW w:w="1189" w:type="dxa"/>
            <w:vAlign w:val="center"/>
          </w:tcPr>
          <w:p w14:paraId="6779890A" w14:textId="05343DCD"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3C8B2DAF" w14:textId="71CFE2C4" w:rsidR="00653C44" w:rsidRDefault="00653C44" w:rsidP="0043440B">
            <w:pPr>
              <w:jc w:val="both"/>
              <w:rPr>
                <w:rFonts w:cstheme="minorHAnsi"/>
                <w:sz w:val="20"/>
                <w:szCs w:val="20"/>
              </w:rPr>
            </w:pPr>
            <w:r>
              <w:rPr>
                <w:rFonts w:cstheme="minorHAnsi"/>
                <w:sz w:val="20"/>
                <w:szCs w:val="20"/>
              </w:rPr>
              <w:t>PRE-ANALÍTICO</w:t>
            </w:r>
          </w:p>
        </w:tc>
        <w:tc>
          <w:tcPr>
            <w:tcW w:w="1613" w:type="dxa"/>
          </w:tcPr>
          <w:p w14:paraId="42645F60" w14:textId="7A0F6BD2" w:rsidR="00653C44" w:rsidRDefault="00653C44" w:rsidP="0043440B">
            <w:pPr>
              <w:jc w:val="center"/>
              <w:rPr>
                <w:rFonts w:cstheme="minorHAnsi"/>
                <w:sz w:val="20"/>
                <w:szCs w:val="20"/>
              </w:rPr>
            </w:pPr>
            <w:r>
              <w:rPr>
                <w:rFonts w:cstheme="minorHAnsi"/>
                <w:sz w:val="20"/>
                <w:szCs w:val="20"/>
              </w:rPr>
              <w:t>LABORATORIO</w:t>
            </w:r>
          </w:p>
        </w:tc>
        <w:tc>
          <w:tcPr>
            <w:tcW w:w="1550" w:type="dxa"/>
          </w:tcPr>
          <w:p w14:paraId="1FABC6AF" w14:textId="3CA851DF" w:rsidR="00653C44" w:rsidRDefault="00653C44" w:rsidP="0043440B">
            <w:pPr>
              <w:jc w:val="center"/>
              <w:rPr>
                <w:rFonts w:cstheme="minorHAnsi"/>
                <w:sz w:val="20"/>
                <w:szCs w:val="20"/>
              </w:rPr>
            </w:pPr>
            <w:r>
              <w:rPr>
                <w:rFonts w:cstheme="minorHAnsi"/>
                <w:sz w:val="20"/>
                <w:szCs w:val="20"/>
              </w:rPr>
              <w:t>CHIHUAHUA</w:t>
            </w:r>
          </w:p>
        </w:tc>
      </w:tr>
      <w:tr w:rsidR="00653C44" w:rsidRPr="007E7004" w14:paraId="278CA29E" w14:textId="77777777" w:rsidTr="00653C44">
        <w:trPr>
          <w:jc w:val="center"/>
        </w:trPr>
        <w:tc>
          <w:tcPr>
            <w:tcW w:w="1189" w:type="dxa"/>
            <w:vAlign w:val="center"/>
          </w:tcPr>
          <w:p w14:paraId="73FA3F8E" w14:textId="15B80205"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62651223" w14:textId="1DFC6CE2" w:rsidR="00653C44" w:rsidRDefault="00653C44" w:rsidP="0043440B">
            <w:pPr>
              <w:jc w:val="both"/>
              <w:rPr>
                <w:rFonts w:cstheme="minorHAnsi"/>
                <w:sz w:val="20"/>
                <w:szCs w:val="20"/>
              </w:rPr>
            </w:pPr>
            <w:r>
              <w:rPr>
                <w:rFonts w:cstheme="minorHAnsi"/>
                <w:sz w:val="20"/>
                <w:szCs w:val="20"/>
              </w:rPr>
              <w:t>EQUIPO DE AUTOMATIZACIÓN</w:t>
            </w:r>
          </w:p>
        </w:tc>
        <w:tc>
          <w:tcPr>
            <w:tcW w:w="1613" w:type="dxa"/>
          </w:tcPr>
          <w:p w14:paraId="5A75A3C0" w14:textId="77E9E0C1" w:rsidR="00653C44" w:rsidRDefault="00653C44" w:rsidP="0043440B">
            <w:pPr>
              <w:jc w:val="center"/>
              <w:rPr>
                <w:rFonts w:cstheme="minorHAnsi"/>
                <w:sz w:val="20"/>
                <w:szCs w:val="20"/>
              </w:rPr>
            </w:pPr>
            <w:r>
              <w:rPr>
                <w:rFonts w:cstheme="minorHAnsi"/>
                <w:sz w:val="20"/>
                <w:szCs w:val="20"/>
              </w:rPr>
              <w:t>LABORATORIO</w:t>
            </w:r>
          </w:p>
        </w:tc>
        <w:tc>
          <w:tcPr>
            <w:tcW w:w="1550" w:type="dxa"/>
          </w:tcPr>
          <w:p w14:paraId="6E17F130" w14:textId="62605754" w:rsidR="00653C44" w:rsidRDefault="00653C44" w:rsidP="0043440B">
            <w:pPr>
              <w:jc w:val="center"/>
              <w:rPr>
                <w:rFonts w:cstheme="minorHAnsi"/>
                <w:sz w:val="20"/>
                <w:szCs w:val="20"/>
              </w:rPr>
            </w:pPr>
            <w:r>
              <w:rPr>
                <w:rFonts w:cstheme="minorHAnsi"/>
                <w:sz w:val="20"/>
                <w:szCs w:val="20"/>
              </w:rPr>
              <w:t>CHIHUAHUA</w:t>
            </w:r>
          </w:p>
        </w:tc>
      </w:tr>
      <w:tr w:rsidR="00653C44" w:rsidRPr="007E7004" w14:paraId="5E022E7B" w14:textId="77777777" w:rsidTr="00653C44">
        <w:trPr>
          <w:jc w:val="center"/>
        </w:trPr>
        <w:tc>
          <w:tcPr>
            <w:tcW w:w="1189" w:type="dxa"/>
            <w:vAlign w:val="center"/>
          </w:tcPr>
          <w:p w14:paraId="685A26D0" w14:textId="5710F91A" w:rsidR="00653C44" w:rsidRPr="007E7004" w:rsidRDefault="00653C44" w:rsidP="0043440B">
            <w:pPr>
              <w:jc w:val="center"/>
              <w:rPr>
                <w:rFonts w:cstheme="minorHAnsi"/>
                <w:sz w:val="20"/>
                <w:szCs w:val="20"/>
              </w:rPr>
            </w:pPr>
            <w:r>
              <w:rPr>
                <w:rFonts w:cstheme="minorHAnsi"/>
                <w:sz w:val="20"/>
                <w:szCs w:val="20"/>
              </w:rPr>
              <w:t>2</w:t>
            </w:r>
          </w:p>
        </w:tc>
        <w:tc>
          <w:tcPr>
            <w:tcW w:w="4476" w:type="dxa"/>
            <w:gridSpan w:val="2"/>
            <w:vAlign w:val="center"/>
          </w:tcPr>
          <w:p w14:paraId="658FDB1E" w14:textId="1091531F" w:rsidR="00653C44" w:rsidRPr="007E7004" w:rsidRDefault="00653C44" w:rsidP="0043440B">
            <w:pPr>
              <w:jc w:val="both"/>
              <w:rPr>
                <w:rFonts w:cstheme="minorHAnsi"/>
                <w:sz w:val="20"/>
                <w:szCs w:val="20"/>
              </w:rPr>
            </w:pPr>
            <w:r>
              <w:rPr>
                <w:rFonts w:cstheme="minorHAnsi"/>
                <w:sz w:val="20"/>
                <w:szCs w:val="20"/>
              </w:rPr>
              <w:t>QUÍMICA CLÍNICA</w:t>
            </w:r>
          </w:p>
        </w:tc>
        <w:tc>
          <w:tcPr>
            <w:tcW w:w="1613" w:type="dxa"/>
          </w:tcPr>
          <w:p w14:paraId="6EFBE5C5" w14:textId="1B1ADA14" w:rsidR="00653C44" w:rsidRDefault="00653C44" w:rsidP="0043440B">
            <w:pPr>
              <w:jc w:val="center"/>
              <w:rPr>
                <w:rFonts w:cstheme="minorHAnsi"/>
                <w:sz w:val="20"/>
                <w:szCs w:val="20"/>
              </w:rPr>
            </w:pPr>
            <w:r>
              <w:rPr>
                <w:rFonts w:cstheme="minorHAnsi"/>
                <w:sz w:val="20"/>
                <w:szCs w:val="20"/>
              </w:rPr>
              <w:t>LABORATORIO</w:t>
            </w:r>
          </w:p>
        </w:tc>
        <w:tc>
          <w:tcPr>
            <w:tcW w:w="1550" w:type="dxa"/>
            <w:vAlign w:val="center"/>
          </w:tcPr>
          <w:p w14:paraId="5AD5FAC5" w14:textId="666FED9F" w:rsidR="00653C44" w:rsidRPr="007E7004" w:rsidRDefault="00653C44" w:rsidP="0043440B">
            <w:pPr>
              <w:jc w:val="center"/>
              <w:rPr>
                <w:rFonts w:cstheme="minorHAnsi"/>
                <w:sz w:val="20"/>
                <w:szCs w:val="20"/>
              </w:rPr>
            </w:pPr>
            <w:r>
              <w:rPr>
                <w:rFonts w:cstheme="minorHAnsi"/>
                <w:sz w:val="20"/>
                <w:szCs w:val="20"/>
              </w:rPr>
              <w:t>CHIHUAHUA</w:t>
            </w:r>
          </w:p>
        </w:tc>
      </w:tr>
      <w:tr w:rsidR="00653C44" w:rsidRPr="007E7004" w14:paraId="607EAD36" w14:textId="77777777" w:rsidTr="00653C44">
        <w:trPr>
          <w:jc w:val="center"/>
        </w:trPr>
        <w:tc>
          <w:tcPr>
            <w:tcW w:w="1189" w:type="dxa"/>
            <w:vAlign w:val="center"/>
          </w:tcPr>
          <w:p w14:paraId="14BE1980" w14:textId="18451F78" w:rsidR="00653C44" w:rsidRPr="007E7004" w:rsidRDefault="00653C44" w:rsidP="0043440B">
            <w:pPr>
              <w:jc w:val="center"/>
              <w:rPr>
                <w:rFonts w:ascii="Calibri" w:hAnsi="Calibri" w:cstheme="minorHAnsi"/>
                <w:sz w:val="20"/>
                <w:szCs w:val="20"/>
              </w:rPr>
            </w:pPr>
            <w:r>
              <w:rPr>
                <w:rFonts w:ascii="Calibri" w:hAnsi="Calibri" w:cstheme="minorHAnsi"/>
                <w:sz w:val="20"/>
                <w:szCs w:val="20"/>
              </w:rPr>
              <w:t>2</w:t>
            </w:r>
          </w:p>
        </w:tc>
        <w:tc>
          <w:tcPr>
            <w:tcW w:w="4476" w:type="dxa"/>
            <w:gridSpan w:val="2"/>
            <w:vAlign w:val="center"/>
          </w:tcPr>
          <w:p w14:paraId="5BE4FDCB" w14:textId="1B30D6C3" w:rsidR="00653C44" w:rsidRPr="007E7004" w:rsidRDefault="00653C44" w:rsidP="0043440B">
            <w:pPr>
              <w:jc w:val="both"/>
              <w:rPr>
                <w:rFonts w:ascii="Calibri" w:hAnsi="Calibri" w:cstheme="minorHAnsi"/>
                <w:sz w:val="20"/>
                <w:szCs w:val="20"/>
              </w:rPr>
            </w:pPr>
            <w:r>
              <w:rPr>
                <w:rFonts w:ascii="Calibri" w:hAnsi="Calibri" w:cstheme="minorHAnsi"/>
                <w:sz w:val="20"/>
                <w:szCs w:val="20"/>
              </w:rPr>
              <w:t>INMUNOLOGÍA</w:t>
            </w:r>
          </w:p>
        </w:tc>
        <w:tc>
          <w:tcPr>
            <w:tcW w:w="1613" w:type="dxa"/>
          </w:tcPr>
          <w:p w14:paraId="3C754074" w14:textId="167DA7A2" w:rsidR="00653C44" w:rsidRDefault="00653C44" w:rsidP="0043440B">
            <w:pPr>
              <w:jc w:val="center"/>
              <w:rPr>
                <w:rFonts w:ascii="Calibri" w:hAnsi="Calibri" w:cstheme="minorHAnsi"/>
                <w:sz w:val="20"/>
                <w:szCs w:val="20"/>
              </w:rPr>
            </w:pPr>
            <w:r w:rsidRPr="00DA1FDD">
              <w:rPr>
                <w:rFonts w:cstheme="minorHAnsi"/>
                <w:sz w:val="20"/>
                <w:szCs w:val="20"/>
              </w:rPr>
              <w:t>LABORATORIO</w:t>
            </w:r>
          </w:p>
        </w:tc>
        <w:tc>
          <w:tcPr>
            <w:tcW w:w="1550" w:type="dxa"/>
            <w:vAlign w:val="center"/>
          </w:tcPr>
          <w:p w14:paraId="7AE93AB8" w14:textId="50AA9DD1" w:rsidR="00653C44" w:rsidRPr="007E7004" w:rsidRDefault="00653C44" w:rsidP="0043440B">
            <w:pPr>
              <w:jc w:val="center"/>
              <w:rPr>
                <w:rFonts w:ascii="Calibri" w:hAnsi="Calibri" w:cstheme="minorHAnsi"/>
                <w:sz w:val="20"/>
                <w:szCs w:val="20"/>
              </w:rPr>
            </w:pPr>
            <w:r>
              <w:rPr>
                <w:rFonts w:ascii="Calibri" w:hAnsi="Calibri" w:cstheme="minorHAnsi"/>
                <w:sz w:val="20"/>
                <w:szCs w:val="20"/>
              </w:rPr>
              <w:t>CHIHUAHUA</w:t>
            </w:r>
          </w:p>
        </w:tc>
      </w:tr>
      <w:tr w:rsidR="00653C44" w:rsidRPr="007E7004" w14:paraId="76225487" w14:textId="77777777" w:rsidTr="00653C44">
        <w:trPr>
          <w:jc w:val="center"/>
        </w:trPr>
        <w:tc>
          <w:tcPr>
            <w:tcW w:w="1189" w:type="dxa"/>
            <w:vAlign w:val="center"/>
          </w:tcPr>
          <w:p w14:paraId="76C7E0EF" w14:textId="3CA79392" w:rsidR="00653C44" w:rsidRPr="007E7004" w:rsidRDefault="00653C44" w:rsidP="0043440B">
            <w:pPr>
              <w:jc w:val="center"/>
              <w:rPr>
                <w:rFonts w:cstheme="minorHAnsi"/>
                <w:sz w:val="20"/>
                <w:szCs w:val="20"/>
              </w:rPr>
            </w:pPr>
            <w:r>
              <w:rPr>
                <w:rFonts w:cstheme="minorHAnsi"/>
                <w:sz w:val="20"/>
                <w:szCs w:val="20"/>
              </w:rPr>
              <w:t>2</w:t>
            </w:r>
          </w:p>
        </w:tc>
        <w:tc>
          <w:tcPr>
            <w:tcW w:w="4476" w:type="dxa"/>
            <w:gridSpan w:val="2"/>
            <w:vAlign w:val="center"/>
          </w:tcPr>
          <w:p w14:paraId="6D0D1560" w14:textId="6C956906" w:rsidR="00653C44" w:rsidRPr="007E7004" w:rsidRDefault="00653C44" w:rsidP="0043440B">
            <w:pPr>
              <w:jc w:val="both"/>
              <w:rPr>
                <w:rFonts w:cstheme="minorHAnsi"/>
                <w:sz w:val="20"/>
                <w:szCs w:val="20"/>
              </w:rPr>
            </w:pPr>
            <w:r>
              <w:rPr>
                <w:rFonts w:cstheme="minorHAnsi"/>
                <w:sz w:val="20"/>
                <w:szCs w:val="20"/>
              </w:rPr>
              <w:t>HEMATOLOGÍA</w:t>
            </w:r>
          </w:p>
        </w:tc>
        <w:tc>
          <w:tcPr>
            <w:tcW w:w="1613" w:type="dxa"/>
          </w:tcPr>
          <w:p w14:paraId="3AF435B5" w14:textId="6D94A40D" w:rsidR="00653C44" w:rsidRDefault="00653C44" w:rsidP="0043440B">
            <w:pPr>
              <w:jc w:val="center"/>
              <w:rPr>
                <w:rFonts w:cstheme="minorHAnsi"/>
                <w:sz w:val="20"/>
                <w:szCs w:val="20"/>
              </w:rPr>
            </w:pPr>
            <w:r w:rsidRPr="00DA1FDD">
              <w:rPr>
                <w:rFonts w:cstheme="minorHAnsi"/>
                <w:sz w:val="20"/>
                <w:szCs w:val="20"/>
              </w:rPr>
              <w:t>LABORATORIO</w:t>
            </w:r>
          </w:p>
        </w:tc>
        <w:tc>
          <w:tcPr>
            <w:tcW w:w="1550" w:type="dxa"/>
            <w:vAlign w:val="center"/>
          </w:tcPr>
          <w:p w14:paraId="29F9FB16" w14:textId="793680B2" w:rsidR="00653C44" w:rsidRPr="007E7004" w:rsidRDefault="00653C44" w:rsidP="0043440B">
            <w:pPr>
              <w:jc w:val="center"/>
              <w:rPr>
                <w:rFonts w:cstheme="minorHAnsi"/>
                <w:sz w:val="20"/>
                <w:szCs w:val="20"/>
              </w:rPr>
            </w:pPr>
            <w:r>
              <w:rPr>
                <w:rFonts w:cstheme="minorHAnsi"/>
                <w:sz w:val="20"/>
                <w:szCs w:val="20"/>
              </w:rPr>
              <w:t>CHIHUAHUA</w:t>
            </w:r>
          </w:p>
        </w:tc>
      </w:tr>
      <w:tr w:rsidR="00653C44" w:rsidRPr="007E7004" w14:paraId="21A6B9E6" w14:textId="77777777" w:rsidTr="00653C44">
        <w:trPr>
          <w:jc w:val="center"/>
        </w:trPr>
        <w:tc>
          <w:tcPr>
            <w:tcW w:w="1189" w:type="dxa"/>
            <w:vAlign w:val="center"/>
          </w:tcPr>
          <w:p w14:paraId="1E11C192" w14:textId="21B28FB9" w:rsidR="00653C44" w:rsidRPr="007E7004" w:rsidRDefault="00653C44" w:rsidP="0043440B">
            <w:pPr>
              <w:jc w:val="center"/>
              <w:rPr>
                <w:rFonts w:ascii="Calibri" w:hAnsi="Calibri" w:cstheme="minorHAnsi"/>
                <w:sz w:val="20"/>
                <w:szCs w:val="20"/>
              </w:rPr>
            </w:pPr>
            <w:r>
              <w:rPr>
                <w:rFonts w:ascii="Calibri" w:hAnsi="Calibri" w:cstheme="minorHAnsi"/>
                <w:sz w:val="20"/>
                <w:szCs w:val="20"/>
              </w:rPr>
              <w:t>2</w:t>
            </w:r>
          </w:p>
        </w:tc>
        <w:tc>
          <w:tcPr>
            <w:tcW w:w="4476" w:type="dxa"/>
            <w:gridSpan w:val="2"/>
            <w:vAlign w:val="center"/>
          </w:tcPr>
          <w:p w14:paraId="2A3BC1B3" w14:textId="63911DD5" w:rsidR="00653C44" w:rsidRPr="007E7004" w:rsidRDefault="00653C44" w:rsidP="0043440B">
            <w:pPr>
              <w:jc w:val="both"/>
              <w:rPr>
                <w:rFonts w:ascii="Calibri" w:hAnsi="Calibri" w:cstheme="minorHAnsi"/>
                <w:sz w:val="20"/>
                <w:szCs w:val="20"/>
              </w:rPr>
            </w:pPr>
            <w:r>
              <w:rPr>
                <w:rFonts w:ascii="Calibri" w:hAnsi="Calibri" w:cstheme="minorHAnsi"/>
                <w:sz w:val="20"/>
                <w:szCs w:val="20"/>
              </w:rPr>
              <w:t>UROANÁLISIS</w:t>
            </w:r>
          </w:p>
        </w:tc>
        <w:tc>
          <w:tcPr>
            <w:tcW w:w="1613" w:type="dxa"/>
          </w:tcPr>
          <w:p w14:paraId="08C55C27" w14:textId="7A667B62" w:rsidR="00653C44" w:rsidRDefault="00653C44" w:rsidP="0043440B">
            <w:pPr>
              <w:jc w:val="center"/>
              <w:rPr>
                <w:rFonts w:ascii="Calibri" w:hAnsi="Calibri" w:cstheme="minorHAnsi"/>
                <w:sz w:val="20"/>
                <w:szCs w:val="20"/>
              </w:rPr>
            </w:pPr>
            <w:r w:rsidRPr="00DA1FDD">
              <w:rPr>
                <w:rFonts w:cstheme="minorHAnsi"/>
                <w:sz w:val="20"/>
                <w:szCs w:val="20"/>
              </w:rPr>
              <w:t>LABORATORIO</w:t>
            </w:r>
          </w:p>
        </w:tc>
        <w:tc>
          <w:tcPr>
            <w:tcW w:w="1550" w:type="dxa"/>
            <w:vAlign w:val="center"/>
          </w:tcPr>
          <w:p w14:paraId="5182CAB1" w14:textId="45BD4322" w:rsidR="00653C44" w:rsidRPr="007E7004" w:rsidRDefault="00653C44" w:rsidP="0043440B">
            <w:pPr>
              <w:jc w:val="center"/>
              <w:rPr>
                <w:rFonts w:ascii="Calibri" w:hAnsi="Calibri" w:cstheme="minorHAnsi"/>
                <w:sz w:val="20"/>
                <w:szCs w:val="20"/>
              </w:rPr>
            </w:pPr>
            <w:r>
              <w:rPr>
                <w:rFonts w:ascii="Calibri" w:hAnsi="Calibri" w:cstheme="minorHAnsi"/>
                <w:sz w:val="20"/>
                <w:szCs w:val="20"/>
              </w:rPr>
              <w:t>CHIHUAHUA</w:t>
            </w:r>
          </w:p>
        </w:tc>
      </w:tr>
      <w:tr w:rsidR="00653C44" w:rsidRPr="007E7004" w14:paraId="2E555F2D" w14:textId="77777777" w:rsidTr="00653C44">
        <w:trPr>
          <w:jc w:val="center"/>
        </w:trPr>
        <w:tc>
          <w:tcPr>
            <w:tcW w:w="1189" w:type="dxa"/>
            <w:vAlign w:val="center"/>
          </w:tcPr>
          <w:p w14:paraId="77D7609F" w14:textId="39B8BD1E" w:rsidR="00653C44" w:rsidRPr="007E700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1CA2ACC6" w14:textId="3BDA1822" w:rsidR="00653C44" w:rsidRPr="007E7004" w:rsidRDefault="00653C44" w:rsidP="0043440B">
            <w:pPr>
              <w:jc w:val="both"/>
              <w:rPr>
                <w:rFonts w:cstheme="minorHAnsi"/>
                <w:sz w:val="20"/>
                <w:szCs w:val="20"/>
              </w:rPr>
            </w:pPr>
            <w:r>
              <w:rPr>
                <w:rFonts w:cstheme="minorHAnsi"/>
                <w:sz w:val="20"/>
                <w:szCs w:val="20"/>
              </w:rPr>
              <w:t>COAGULACIÓN</w:t>
            </w:r>
          </w:p>
        </w:tc>
        <w:tc>
          <w:tcPr>
            <w:tcW w:w="1613" w:type="dxa"/>
          </w:tcPr>
          <w:p w14:paraId="0D6C9F23" w14:textId="176BA2BE" w:rsidR="00653C44" w:rsidRDefault="00653C44" w:rsidP="0043440B">
            <w:pPr>
              <w:jc w:val="center"/>
              <w:rPr>
                <w:rFonts w:cstheme="minorHAnsi"/>
                <w:sz w:val="20"/>
                <w:szCs w:val="20"/>
              </w:rPr>
            </w:pPr>
            <w:r w:rsidRPr="00DA1FDD">
              <w:rPr>
                <w:rFonts w:cstheme="minorHAnsi"/>
                <w:sz w:val="20"/>
                <w:szCs w:val="20"/>
              </w:rPr>
              <w:t>LABORATORIO</w:t>
            </w:r>
          </w:p>
        </w:tc>
        <w:tc>
          <w:tcPr>
            <w:tcW w:w="1550" w:type="dxa"/>
            <w:vAlign w:val="center"/>
          </w:tcPr>
          <w:p w14:paraId="27CAE8E5" w14:textId="050434DC" w:rsidR="00653C44" w:rsidRPr="007E7004" w:rsidRDefault="00653C44" w:rsidP="0043440B">
            <w:pPr>
              <w:jc w:val="center"/>
              <w:rPr>
                <w:rFonts w:cstheme="minorHAnsi"/>
                <w:sz w:val="20"/>
                <w:szCs w:val="20"/>
              </w:rPr>
            </w:pPr>
            <w:r>
              <w:rPr>
                <w:rFonts w:cstheme="minorHAnsi"/>
                <w:sz w:val="20"/>
                <w:szCs w:val="20"/>
              </w:rPr>
              <w:t>CHIHUAHUA</w:t>
            </w:r>
          </w:p>
        </w:tc>
      </w:tr>
      <w:tr w:rsidR="00653C44" w:rsidRPr="007E7004" w14:paraId="1026474F" w14:textId="77777777" w:rsidTr="00653C44">
        <w:trPr>
          <w:jc w:val="center"/>
        </w:trPr>
        <w:tc>
          <w:tcPr>
            <w:tcW w:w="1189" w:type="dxa"/>
            <w:vAlign w:val="center"/>
          </w:tcPr>
          <w:p w14:paraId="0C478623" w14:textId="284CB0F4" w:rsidR="00653C44" w:rsidRPr="007E700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2EF1A7C2" w14:textId="11B26547" w:rsidR="00653C44" w:rsidRPr="007E7004" w:rsidRDefault="00653C44" w:rsidP="0043440B">
            <w:pPr>
              <w:jc w:val="both"/>
              <w:rPr>
                <w:rFonts w:cstheme="minorHAnsi"/>
                <w:sz w:val="20"/>
                <w:szCs w:val="20"/>
              </w:rPr>
            </w:pPr>
            <w:r>
              <w:rPr>
                <w:rFonts w:cstheme="minorHAnsi"/>
                <w:sz w:val="20"/>
                <w:szCs w:val="20"/>
              </w:rPr>
              <w:t>QUÍMICA CLÍNICA</w:t>
            </w:r>
          </w:p>
        </w:tc>
        <w:tc>
          <w:tcPr>
            <w:tcW w:w="1613" w:type="dxa"/>
          </w:tcPr>
          <w:p w14:paraId="363B33DB" w14:textId="03E40187" w:rsidR="00653C44" w:rsidRPr="007E7004" w:rsidRDefault="00653C44" w:rsidP="0043440B">
            <w:pPr>
              <w:jc w:val="center"/>
              <w:rPr>
                <w:rFonts w:cstheme="minorHAnsi"/>
                <w:sz w:val="20"/>
                <w:szCs w:val="20"/>
              </w:rPr>
            </w:pPr>
            <w:r>
              <w:rPr>
                <w:rFonts w:cstheme="minorHAnsi"/>
                <w:sz w:val="20"/>
                <w:szCs w:val="20"/>
              </w:rPr>
              <w:t>LABORATORIO</w:t>
            </w:r>
          </w:p>
        </w:tc>
        <w:tc>
          <w:tcPr>
            <w:tcW w:w="1550" w:type="dxa"/>
            <w:vAlign w:val="center"/>
          </w:tcPr>
          <w:p w14:paraId="07BD9C6A" w14:textId="6DE2F7E1" w:rsidR="00653C44" w:rsidRPr="007E7004" w:rsidRDefault="00653C44" w:rsidP="0043440B">
            <w:pPr>
              <w:jc w:val="center"/>
              <w:rPr>
                <w:rFonts w:cstheme="minorHAnsi"/>
                <w:sz w:val="20"/>
                <w:szCs w:val="20"/>
              </w:rPr>
            </w:pPr>
            <w:r>
              <w:rPr>
                <w:rFonts w:cstheme="minorHAnsi"/>
                <w:sz w:val="20"/>
                <w:szCs w:val="20"/>
              </w:rPr>
              <w:t>JUÁREZ</w:t>
            </w:r>
          </w:p>
        </w:tc>
      </w:tr>
      <w:tr w:rsidR="00653C44" w:rsidRPr="007E7004" w14:paraId="68384CB4" w14:textId="77777777" w:rsidTr="00653C44">
        <w:trPr>
          <w:jc w:val="center"/>
        </w:trPr>
        <w:tc>
          <w:tcPr>
            <w:tcW w:w="1189" w:type="dxa"/>
          </w:tcPr>
          <w:p w14:paraId="278A490A" w14:textId="5FE1814D" w:rsidR="00653C44" w:rsidRPr="007E7004" w:rsidRDefault="00653C44" w:rsidP="0043440B">
            <w:pPr>
              <w:jc w:val="center"/>
              <w:rPr>
                <w:rFonts w:cstheme="minorHAnsi"/>
                <w:sz w:val="20"/>
                <w:szCs w:val="20"/>
              </w:rPr>
            </w:pPr>
            <w:r w:rsidRPr="00FF74F3">
              <w:rPr>
                <w:rFonts w:cstheme="minorHAnsi"/>
                <w:sz w:val="20"/>
                <w:szCs w:val="20"/>
              </w:rPr>
              <w:t>1</w:t>
            </w:r>
          </w:p>
        </w:tc>
        <w:tc>
          <w:tcPr>
            <w:tcW w:w="4476" w:type="dxa"/>
            <w:gridSpan w:val="2"/>
            <w:vAlign w:val="center"/>
          </w:tcPr>
          <w:p w14:paraId="7F20C5F7" w14:textId="74221AB2" w:rsidR="00653C44" w:rsidRPr="007E7004" w:rsidRDefault="00653C44" w:rsidP="0043440B">
            <w:pPr>
              <w:jc w:val="both"/>
              <w:rPr>
                <w:rFonts w:cstheme="minorHAnsi"/>
                <w:sz w:val="20"/>
                <w:szCs w:val="20"/>
              </w:rPr>
            </w:pPr>
            <w:r>
              <w:rPr>
                <w:rFonts w:ascii="Calibri" w:hAnsi="Calibri" w:cstheme="minorHAnsi"/>
                <w:sz w:val="20"/>
                <w:szCs w:val="20"/>
              </w:rPr>
              <w:t>INMUNOLOGÍA</w:t>
            </w:r>
          </w:p>
        </w:tc>
        <w:tc>
          <w:tcPr>
            <w:tcW w:w="1613" w:type="dxa"/>
          </w:tcPr>
          <w:p w14:paraId="17207146" w14:textId="5B671AF8"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2757A3EC" w14:textId="37EE6A5C"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7E7004" w14:paraId="1AC776ED" w14:textId="77777777" w:rsidTr="00653C44">
        <w:trPr>
          <w:jc w:val="center"/>
        </w:trPr>
        <w:tc>
          <w:tcPr>
            <w:tcW w:w="1189" w:type="dxa"/>
          </w:tcPr>
          <w:p w14:paraId="52E38987" w14:textId="14EB5E67" w:rsidR="00653C44" w:rsidRPr="007E7004" w:rsidRDefault="00653C44" w:rsidP="0043440B">
            <w:pPr>
              <w:jc w:val="center"/>
              <w:rPr>
                <w:rFonts w:cstheme="minorHAnsi"/>
                <w:sz w:val="20"/>
                <w:szCs w:val="20"/>
              </w:rPr>
            </w:pPr>
            <w:r w:rsidRPr="00FF74F3">
              <w:rPr>
                <w:rFonts w:cstheme="minorHAnsi"/>
                <w:sz w:val="20"/>
                <w:szCs w:val="20"/>
              </w:rPr>
              <w:t>1</w:t>
            </w:r>
          </w:p>
        </w:tc>
        <w:tc>
          <w:tcPr>
            <w:tcW w:w="4476" w:type="dxa"/>
            <w:gridSpan w:val="2"/>
            <w:vAlign w:val="center"/>
          </w:tcPr>
          <w:p w14:paraId="7E1FEEB5" w14:textId="4B0E6548" w:rsidR="00653C44" w:rsidRPr="007E7004" w:rsidRDefault="00653C44" w:rsidP="0043440B">
            <w:pPr>
              <w:jc w:val="both"/>
              <w:rPr>
                <w:rFonts w:cstheme="minorHAnsi"/>
                <w:sz w:val="20"/>
                <w:szCs w:val="20"/>
              </w:rPr>
            </w:pPr>
            <w:r>
              <w:rPr>
                <w:rFonts w:cstheme="minorHAnsi"/>
                <w:sz w:val="20"/>
                <w:szCs w:val="20"/>
              </w:rPr>
              <w:t>HEMATOLOGÍA</w:t>
            </w:r>
          </w:p>
        </w:tc>
        <w:tc>
          <w:tcPr>
            <w:tcW w:w="1613" w:type="dxa"/>
          </w:tcPr>
          <w:p w14:paraId="50FA83EC" w14:textId="025064F6"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2A15A0D3" w14:textId="6BB9F4E6"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7E7004" w14:paraId="50EC7A33" w14:textId="77777777" w:rsidTr="00653C44">
        <w:trPr>
          <w:jc w:val="center"/>
        </w:trPr>
        <w:tc>
          <w:tcPr>
            <w:tcW w:w="1189" w:type="dxa"/>
          </w:tcPr>
          <w:p w14:paraId="712A2561" w14:textId="74642DD6" w:rsidR="00653C44" w:rsidRPr="007E7004" w:rsidRDefault="00653C44" w:rsidP="0043440B">
            <w:pPr>
              <w:jc w:val="center"/>
              <w:rPr>
                <w:rFonts w:cstheme="minorHAnsi"/>
                <w:sz w:val="20"/>
                <w:szCs w:val="20"/>
              </w:rPr>
            </w:pPr>
            <w:r w:rsidRPr="00FF74F3">
              <w:rPr>
                <w:rFonts w:cstheme="minorHAnsi"/>
                <w:sz w:val="20"/>
                <w:szCs w:val="20"/>
              </w:rPr>
              <w:t>1</w:t>
            </w:r>
          </w:p>
        </w:tc>
        <w:tc>
          <w:tcPr>
            <w:tcW w:w="4476" w:type="dxa"/>
            <w:gridSpan w:val="2"/>
            <w:vAlign w:val="center"/>
          </w:tcPr>
          <w:p w14:paraId="78E8FEC9" w14:textId="64D1EEC5" w:rsidR="00653C44" w:rsidRPr="007E7004" w:rsidRDefault="00653C44" w:rsidP="0043440B">
            <w:pPr>
              <w:jc w:val="both"/>
              <w:rPr>
                <w:rFonts w:cstheme="minorHAnsi"/>
                <w:sz w:val="20"/>
                <w:szCs w:val="20"/>
              </w:rPr>
            </w:pPr>
            <w:r>
              <w:rPr>
                <w:rFonts w:ascii="Calibri" w:hAnsi="Calibri" w:cstheme="minorHAnsi"/>
                <w:sz w:val="20"/>
                <w:szCs w:val="20"/>
              </w:rPr>
              <w:t>UROANÁLISIS</w:t>
            </w:r>
          </w:p>
        </w:tc>
        <w:tc>
          <w:tcPr>
            <w:tcW w:w="1613" w:type="dxa"/>
          </w:tcPr>
          <w:p w14:paraId="6B4F2B82" w14:textId="64C1F5C6"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1D834B4D" w14:textId="6E93318A"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7E7004" w14:paraId="31DE22D1" w14:textId="77777777" w:rsidTr="00653C44">
        <w:trPr>
          <w:jc w:val="center"/>
        </w:trPr>
        <w:tc>
          <w:tcPr>
            <w:tcW w:w="1189" w:type="dxa"/>
            <w:vAlign w:val="center"/>
          </w:tcPr>
          <w:p w14:paraId="40DDC847" w14:textId="75676DF0" w:rsidR="00653C44" w:rsidRPr="007E700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17591AD8" w14:textId="7BC66D15" w:rsidR="00653C44" w:rsidRPr="007E7004" w:rsidRDefault="00653C44" w:rsidP="0043440B">
            <w:pPr>
              <w:jc w:val="both"/>
              <w:rPr>
                <w:rFonts w:cstheme="minorHAnsi"/>
                <w:sz w:val="20"/>
                <w:szCs w:val="20"/>
              </w:rPr>
            </w:pPr>
            <w:r>
              <w:rPr>
                <w:rFonts w:cstheme="minorHAnsi"/>
                <w:sz w:val="20"/>
                <w:szCs w:val="20"/>
              </w:rPr>
              <w:t>COAGULACIÓN</w:t>
            </w:r>
          </w:p>
        </w:tc>
        <w:tc>
          <w:tcPr>
            <w:tcW w:w="1613" w:type="dxa"/>
          </w:tcPr>
          <w:p w14:paraId="527A065D" w14:textId="0653C67A"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50679C25" w14:textId="52328886"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E80B3A" w14:paraId="35A2AA46" w14:textId="77777777" w:rsidTr="00653C44">
        <w:trPr>
          <w:jc w:val="center"/>
        </w:trPr>
        <w:tc>
          <w:tcPr>
            <w:tcW w:w="1189" w:type="dxa"/>
            <w:vAlign w:val="center"/>
          </w:tcPr>
          <w:p w14:paraId="6155DC46" w14:textId="77777777" w:rsidR="00653C44" w:rsidRDefault="00653C44" w:rsidP="00653C44">
            <w:pPr>
              <w:jc w:val="center"/>
              <w:rPr>
                <w:rFonts w:cstheme="minorHAnsi"/>
                <w:sz w:val="20"/>
                <w:szCs w:val="20"/>
              </w:rPr>
            </w:pPr>
            <w:r>
              <w:rPr>
                <w:rFonts w:cstheme="minorHAnsi"/>
                <w:sz w:val="20"/>
                <w:szCs w:val="20"/>
              </w:rPr>
              <w:t>1</w:t>
            </w:r>
          </w:p>
        </w:tc>
        <w:tc>
          <w:tcPr>
            <w:tcW w:w="4476" w:type="dxa"/>
            <w:gridSpan w:val="2"/>
            <w:vAlign w:val="center"/>
          </w:tcPr>
          <w:p w14:paraId="35F0516E" w14:textId="77777777" w:rsidR="00653C44" w:rsidRPr="00E80B3A" w:rsidRDefault="00653C44" w:rsidP="00653C44">
            <w:pPr>
              <w:jc w:val="both"/>
              <w:rPr>
                <w:rFonts w:cstheme="minorHAnsi"/>
                <w:sz w:val="20"/>
                <w:szCs w:val="20"/>
              </w:rPr>
            </w:pPr>
            <w:r>
              <w:rPr>
                <w:rFonts w:cstheme="minorHAnsi"/>
                <w:sz w:val="20"/>
                <w:szCs w:val="20"/>
              </w:rPr>
              <w:t>MICROBIOLOGÍA</w:t>
            </w:r>
          </w:p>
        </w:tc>
        <w:tc>
          <w:tcPr>
            <w:tcW w:w="1613" w:type="dxa"/>
          </w:tcPr>
          <w:p w14:paraId="5F70C74B" w14:textId="77777777" w:rsidR="00653C44" w:rsidRPr="00E80B3A" w:rsidRDefault="00653C44" w:rsidP="00653C44">
            <w:pPr>
              <w:jc w:val="center"/>
              <w:rPr>
                <w:rFonts w:cstheme="minorHAnsi"/>
                <w:sz w:val="20"/>
                <w:szCs w:val="20"/>
              </w:rPr>
            </w:pPr>
            <w:r w:rsidRPr="00DA1FDD">
              <w:rPr>
                <w:rFonts w:cstheme="minorHAnsi"/>
                <w:sz w:val="20"/>
                <w:szCs w:val="20"/>
              </w:rPr>
              <w:t>LABORATORIO</w:t>
            </w:r>
          </w:p>
        </w:tc>
        <w:tc>
          <w:tcPr>
            <w:tcW w:w="1550" w:type="dxa"/>
            <w:vAlign w:val="center"/>
          </w:tcPr>
          <w:p w14:paraId="049A7C64" w14:textId="77777777" w:rsidR="00653C44" w:rsidRPr="00E80B3A" w:rsidRDefault="00653C44" w:rsidP="00653C44">
            <w:pPr>
              <w:jc w:val="center"/>
              <w:rPr>
                <w:rFonts w:cstheme="minorHAnsi"/>
                <w:sz w:val="20"/>
                <w:szCs w:val="20"/>
              </w:rPr>
            </w:pPr>
            <w:r>
              <w:rPr>
                <w:rFonts w:cstheme="minorHAnsi"/>
                <w:sz w:val="20"/>
                <w:szCs w:val="20"/>
              </w:rPr>
              <w:t>CHIHUAHUA</w:t>
            </w:r>
          </w:p>
        </w:tc>
      </w:tr>
      <w:tr w:rsidR="00653C44" w:rsidRPr="00E80B3A" w14:paraId="4D7FB26D" w14:textId="77777777" w:rsidTr="00653C44">
        <w:trPr>
          <w:jc w:val="center"/>
        </w:trPr>
        <w:tc>
          <w:tcPr>
            <w:tcW w:w="1189" w:type="dxa"/>
            <w:vAlign w:val="center"/>
          </w:tcPr>
          <w:p w14:paraId="3C6AFDC5" w14:textId="77777777" w:rsidR="00653C44" w:rsidRDefault="00653C44" w:rsidP="00653C44">
            <w:pPr>
              <w:jc w:val="center"/>
              <w:rPr>
                <w:rFonts w:cstheme="minorHAnsi"/>
                <w:sz w:val="20"/>
                <w:szCs w:val="20"/>
              </w:rPr>
            </w:pPr>
            <w:r>
              <w:rPr>
                <w:rFonts w:cstheme="minorHAnsi"/>
                <w:sz w:val="20"/>
                <w:szCs w:val="20"/>
              </w:rPr>
              <w:t>1</w:t>
            </w:r>
          </w:p>
        </w:tc>
        <w:tc>
          <w:tcPr>
            <w:tcW w:w="4476" w:type="dxa"/>
            <w:gridSpan w:val="2"/>
            <w:vAlign w:val="center"/>
          </w:tcPr>
          <w:p w14:paraId="6F964D33" w14:textId="77777777" w:rsidR="00653C44" w:rsidRPr="00E80B3A" w:rsidRDefault="00653C44" w:rsidP="00653C44">
            <w:pPr>
              <w:jc w:val="both"/>
              <w:rPr>
                <w:rFonts w:cstheme="minorHAnsi"/>
                <w:sz w:val="20"/>
                <w:szCs w:val="20"/>
              </w:rPr>
            </w:pPr>
            <w:r>
              <w:rPr>
                <w:rFonts w:cstheme="minorHAnsi"/>
                <w:sz w:val="20"/>
                <w:szCs w:val="20"/>
              </w:rPr>
              <w:t>MICROBIOLOGÍA</w:t>
            </w:r>
          </w:p>
        </w:tc>
        <w:tc>
          <w:tcPr>
            <w:tcW w:w="1613" w:type="dxa"/>
          </w:tcPr>
          <w:p w14:paraId="741C872C" w14:textId="77777777" w:rsidR="00653C44" w:rsidRPr="00E80B3A" w:rsidRDefault="00653C44" w:rsidP="00653C44">
            <w:pPr>
              <w:jc w:val="center"/>
              <w:rPr>
                <w:rFonts w:cstheme="minorHAnsi"/>
                <w:sz w:val="20"/>
                <w:szCs w:val="20"/>
              </w:rPr>
            </w:pPr>
            <w:r w:rsidRPr="00DA1FDD">
              <w:rPr>
                <w:rFonts w:cstheme="minorHAnsi"/>
                <w:sz w:val="20"/>
                <w:szCs w:val="20"/>
              </w:rPr>
              <w:t>LABORATORIO</w:t>
            </w:r>
          </w:p>
        </w:tc>
        <w:tc>
          <w:tcPr>
            <w:tcW w:w="1550" w:type="dxa"/>
          </w:tcPr>
          <w:p w14:paraId="057AA7B0" w14:textId="77777777" w:rsidR="00653C44" w:rsidRPr="00E80B3A" w:rsidRDefault="00653C44" w:rsidP="00653C44">
            <w:pPr>
              <w:jc w:val="center"/>
              <w:rPr>
                <w:rFonts w:cstheme="minorHAnsi"/>
                <w:sz w:val="20"/>
                <w:szCs w:val="20"/>
              </w:rPr>
            </w:pPr>
            <w:r w:rsidRPr="00025142">
              <w:rPr>
                <w:rFonts w:cstheme="minorHAnsi"/>
                <w:sz w:val="20"/>
                <w:szCs w:val="20"/>
              </w:rPr>
              <w:t>JUÁREZ</w:t>
            </w:r>
          </w:p>
        </w:tc>
      </w:tr>
      <w:tr w:rsidR="00653C44" w:rsidRPr="006C0F61" w14:paraId="0297441D" w14:textId="77777777" w:rsidTr="00653C44">
        <w:trPr>
          <w:jc w:val="center"/>
        </w:trPr>
        <w:tc>
          <w:tcPr>
            <w:tcW w:w="1189" w:type="dxa"/>
            <w:vAlign w:val="center"/>
          </w:tcPr>
          <w:p w14:paraId="36ECCEDF" w14:textId="77777777" w:rsidR="00653C44" w:rsidRPr="006C0F61" w:rsidRDefault="00653C44" w:rsidP="00653C44">
            <w:pPr>
              <w:jc w:val="center"/>
              <w:rPr>
                <w:rFonts w:cstheme="minorHAnsi"/>
                <w:sz w:val="20"/>
                <w:szCs w:val="20"/>
              </w:rPr>
            </w:pPr>
            <w:r w:rsidRPr="006C0F61">
              <w:rPr>
                <w:rFonts w:cstheme="minorHAnsi"/>
                <w:sz w:val="20"/>
                <w:szCs w:val="20"/>
              </w:rPr>
              <w:t>1</w:t>
            </w:r>
          </w:p>
        </w:tc>
        <w:tc>
          <w:tcPr>
            <w:tcW w:w="4476" w:type="dxa"/>
            <w:gridSpan w:val="2"/>
            <w:vAlign w:val="center"/>
          </w:tcPr>
          <w:p w14:paraId="35C92198" w14:textId="77777777" w:rsidR="00653C44" w:rsidRPr="006C0F61" w:rsidRDefault="00653C44" w:rsidP="00653C44">
            <w:pPr>
              <w:jc w:val="both"/>
              <w:rPr>
                <w:rFonts w:cstheme="minorHAnsi"/>
                <w:sz w:val="20"/>
                <w:szCs w:val="20"/>
              </w:rPr>
            </w:pPr>
            <w:r w:rsidRPr="006C0F61">
              <w:rPr>
                <w:rFonts w:cstheme="minorHAnsi"/>
                <w:sz w:val="20"/>
                <w:szCs w:val="20"/>
              </w:rPr>
              <w:t xml:space="preserve">GASOMETRÍA </w:t>
            </w:r>
          </w:p>
        </w:tc>
        <w:tc>
          <w:tcPr>
            <w:tcW w:w="1613" w:type="dxa"/>
          </w:tcPr>
          <w:p w14:paraId="001AA33B" w14:textId="77777777" w:rsidR="00653C44" w:rsidRPr="006C0F61" w:rsidRDefault="00653C44" w:rsidP="00653C44">
            <w:pPr>
              <w:jc w:val="center"/>
              <w:rPr>
                <w:rFonts w:cstheme="minorHAnsi"/>
                <w:sz w:val="20"/>
                <w:szCs w:val="20"/>
              </w:rPr>
            </w:pPr>
            <w:r w:rsidRPr="006C0F61">
              <w:rPr>
                <w:rFonts w:cstheme="minorHAnsi"/>
                <w:sz w:val="20"/>
                <w:szCs w:val="20"/>
              </w:rPr>
              <w:t>URGENCIAS</w:t>
            </w:r>
          </w:p>
        </w:tc>
        <w:tc>
          <w:tcPr>
            <w:tcW w:w="1550" w:type="dxa"/>
            <w:vAlign w:val="center"/>
          </w:tcPr>
          <w:p w14:paraId="18F4CE33" w14:textId="77777777" w:rsidR="00653C44" w:rsidRPr="006C0F61" w:rsidRDefault="00653C44" w:rsidP="00653C44">
            <w:pPr>
              <w:jc w:val="center"/>
              <w:rPr>
                <w:rFonts w:cstheme="minorHAnsi"/>
                <w:sz w:val="20"/>
                <w:szCs w:val="20"/>
              </w:rPr>
            </w:pPr>
            <w:r w:rsidRPr="006C0F61">
              <w:rPr>
                <w:rFonts w:cstheme="minorHAnsi"/>
                <w:sz w:val="20"/>
                <w:szCs w:val="20"/>
              </w:rPr>
              <w:t>CHIHUAHUA</w:t>
            </w:r>
          </w:p>
        </w:tc>
      </w:tr>
      <w:tr w:rsidR="00653C44" w:rsidRPr="006C0F61" w14:paraId="29DAE504" w14:textId="77777777" w:rsidTr="00653C44">
        <w:trPr>
          <w:jc w:val="center"/>
        </w:trPr>
        <w:tc>
          <w:tcPr>
            <w:tcW w:w="1189" w:type="dxa"/>
            <w:vAlign w:val="center"/>
          </w:tcPr>
          <w:p w14:paraId="001CB641" w14:textId="77777777" w:rsidR="00653C44" w:rsidRPr="006C0F61" w:rsidRDefault="00653C44" w:rsidP="00653C44">
            <w:pPr>
              <w:jc w:val="center"/>
              <w:rPr>
                <w:rFonts w:cstheme="minorHAnsi"/>
                <w:sz w:val="20"/>
                <w:szCs w:val="20"/>
              </w:rPr>
            </w:pPr>
            <w:r w:rsidRPr="006C0F61">
              <w:rPr>
                <w:rFonts w:cstheme="minorHAnsi"/>
                <w:sz w:val="20"/>
                <w:szCs w:val="20"/>
              </w:rPr>
              <w:t>1</w:t>
            </w:r>
          </w:p>
        </w:tc>
        <w:tc>
          <w:tcPr>
            <w:tcW w:w="4476" w:type="dxa"/>
            <w:gridSpan w:val="2"/>
            <w:vAlign w:val="center"/>
          </w:tcPr>
          <w:p w14:paraId="68889D9B" w14:textId="77777777" w:rsidR="00653C44" w:rsidRPr="006C0F61" w:rsidRDefault="00653C44" w:rsidP="00653C44">
            <w:pPr>
              <w:jc w:val="both"/>
              <w:rPr>
                <w:rFonts w:cstheme="minorHAnsi"/>
                <w:sz w:val="20"/>
                <w:szCs w:val="20"/>
              </w:rPr>
            </w:pPr>
            <w:r w:rsidRPr="006C0F61">
              <w:rPr>
                <w:rFonts w:cstheme="minorHAnsi"/>
                <w:sz w:val="20"/>
                <w:szCs w:val="20"/>
              </w:rPr>
              <w:t>GASOMETRÍA</w:t>
            </w:r>
          </w:p>
        </w:tc>
        <w:tc>
          <w:tcPr>
            <w:tcW w:w="1613" w:type="dxa"/>
          </w:tcPr>
          <w:p w14:paraId="5C133CF7" w14:textId="77777777" w:rsidR="00653C44" w:rsidRPr="006C0F61" w:rsidRDefault="00653C44" w:rsidP="00653C44">
            <w:pPr>
              <w:jc w:val="center"/>
              <w:rPr>
                <w:rFonts w:cstheme="minorHAnsi"/>
                <w:sz w:val="20"/>
                <w:szCs w:val="20"/>
              </w:rPr>
            </w:pPr>
            <w:r w:rsidRPr="006C0F61">
              <w:rPr>
                <w:rFonts w:cstheme="minorHAnsi"/>
                <w:sz w:val="20"/>
                <w:szCs w:val="20"/>
              </w:rPr>
              <w:t>LABORATORIO</w:t>
            </w:r>
          </w:p>
        </w:tc>
        <w:tc>
          <w:tcPr>
            <w:tcW w:w="1550" w:type="dxa"/>
            <w:vAlign w:val="center"/>
          </w:tcPr>
          <w:p w14:paraId="6916C6F0" w14:textId="77777777" w:rsidR="00653C44" w:rsidRPr="006C0F61" w:rsidRDefault="00653C44" w:rsidP="00653C44">
            <w:pPr>
              <w:jc w:val="center"/>
              <w:rPr>
                <w:rFonts w:cstheme="minorHAnsi"/>
                <w:sz w:val="20"/>
                <w:szCs w:val="20"/>
              </w:rPr>
            </w:pPr>
            <w:r w:rsidRPr="006C0F61">
              <w:rPr>
                <w:rFonts w:cstheme="minorHAnsi"/>
                <w:sz w:val="20"/>
                <w:szCs w:val="20"/>
              </w:rPr>
              <w:t>CHIHUAHUA</w:t>
            </w:r>
          </w:p>
        </w:tc>
      </w:tr>
      <w:tr w:rsidR="00F55412" w:rsidRPr="006C0F61" w14:paraId="2C58990D" w14:textId="77777777" w:rsidTr="00653C44">
        <w:trPr>
          <w:jc w:val="center"/>
        </w:trPr>
        <w:tc>
          <w:tcPr>
            <w:tcW w:w="1189" w:type="dxa"/>
            <w:vAlign w:val="center"/>
          </w:tcPr>
          <w:p w14:paraId="178D3348" w14:textId="31CF234E" w:rsidR="00F55412" w:rsidRPr="006C0F61" w:rsidRDefault="00F55412" w:rsidP="00653C44">
            <w:pPr>
              <w:jc w:val="center"/>
              <w:rPr>
                <w:rFonts w:cstheme="minorHAnsi"/>
                <w:sz w:val="20"/>
                <w:szCs w:val="20"/>
              </w:rPr>
            </w:pPr>
            <w:r>
              <w:rPr>
                <w:rFonts w:cstheme="minorHAnsi"/>
                <w:sz w:val="20"/>
                <w:szCs w:val="20"/>
              </w:rPr>
              <w:t>1</w:t>
            </w:r>
          </w:p>
        </w:tc>
        <w:tc>
          <w:tcPr>
            <w:tcW w:w="4476" w:type="dxa"/>
            <w:gridSpan w:val="2"/>
            <w:vAlign w:val="center"/>
          </w:tcPr>
          <w:p w14:paraId="1EF506F5" w14:textId="716833F0" w:rsidR="00F55412" w:rsidRPr="006C0F61" w:rsidRDefault="00F55412" w:rsidP="00653C44">
            <w:pPr>
              <w:jc w:val="both"/>
              <w:rPr>
                <w:rFonts w:cstheme="minorHAnsi"/>
                <w:sz w:val="20"/>
                <w:szCs w:val="20"/>
              </w:rPr>
            </w:pPr>
            <w:r>
              <w:rPr>
                <w:rFonts w:cstheme="minorHAnsi"/>
                <w:sz w:val="20"/>
                <w:szCs w:val="20"/>
              </w:rPr>
              <w:t>GASOMETRÍA</w:t>
            </w:r>
          </w:p>
        </w:tc>
        <w:tc>
          <w:tcPr>
            <w:tcW w:w="1613" w:type="dxa"/>
          </w:tcPr>
          <w:p w14:paraId="3918A884" w14:textId="055C4E23" w:rsidR="00F55412" w:rsidRPr="006C0F61" w:rsidRDefault="00F55412" w:rsidP="00653C44">
            <w:pPr>
              <w:jc w:val="center"/>
              <w:rPr>
                <w:rFonts w:cstheme="minorHAnsi"/>
                <w:sz w:val="20"/>
                <w:szCs w:val="20"/>
              </w:rPr>
            </w:pPr>
            <w:r>
              <w:rPr>
                <w:rFonts w:cstheme="minorHAnsi"/>
                <w:sz w:val="20"/>
                <w:szCs w:val="20"/>
              </w:rPr>
              <w:t>LABORATORIO</w:t>
            </w:r>
          </w:p>
        </w:tc>
        <w:tc>
          <w:tcPr>
            <w:tcW w:w="1550" w:type="dxa"/>
            <w:vAlign w:val="center"/>
          </w:tcPr>
          <w:p w14:paraId="02059CAF" w14:textId="2ABD3468" w:rsidR="00F55412" w:rsidRPr="006C0F61" w:rsidRDefault="00F55412" w:rsidP="00653C44">
            <w:pPr>
              <w:jc w:val="center"/>
              <w:rPr>
                <w:rFonts w:cstheme="minorHAnsi"/>
                <w:sz w:val="20"/>
                <w:szCs w:val="20"/>
              </w:rPr>
            </w:pPr>
            <w:r>
              <w:rPr>
                <w:rFonts w:cstheme="minorHAnsi"/>
                <w:sz w:val="20"/>
                <w:szCs w:val="20"/>
              </w:rPr>
              <w:t>JUÁREZ</w:t>
            </w:r>
          </w:p>
        </w:tc>
      </w:tr>
      <w:tr w:rsidR="00653C44" w:rsidRPr="006C0F61" w14:paraId="4170740D" w14:textId="77777777" w:rsidTr="00653C44">
        <w:trPr>
          <w:jc w:val="center"/>
        </w:trPr>
        <w:tc>
          <w:tcPr>
            <w:tcW w:w="1189" w:type="dxa"/>
            <w:vAlign w:val="center"/>
          </w:tcPr>
          <w:p w14:paraId="4D909FA5" w14:textId="77777777" w:rsidR="00653C44" w:rsidRPr="006C0F61" w:rsidRDefault="00653C44" w:rsidP="00653C44">
            <w:pPr>
              <w:jc w:val="center"/>
              <w:rPr>
                <w:rFonts w:cstheme="minorHAnsi"/>
                <w:sz w:val="20"/>
                <w:szCs w:val="20"/>
              </w:rPr>
            </w:pPr>
            <w:r w:rsidRPr="006C0F61">
              <w:rPr>
                <w:rFonts w:cstheme="minorHAnsi"/>
                <w:sz w:val="20"/>
                <w:szCs w:val="20"/>
              </w:rPr>
              <w:t>1</w:t>
            </w:r>
          </w:p>
        </w:tc>
        <w:tc>
          <w:tcPr>
            <w:tcW w:w="4476" w:type="dxa"/>
            <w:gridSpan w:val="2"/>
            <w:vAlign w:val="center"/>
          </w:tcPr>
          <w:p w14:paraId="40496AF0" w14:textId="77777777" w:rsidR="00653C44" w:rsidRPr="006C0F61" w:rsidRDefault="00653C44" w:rsidP="00653C44">
            <w:pPr>
              <w:jc w:val="both"/>
              <w:rPr>
                <w:rFonts w:cstheme="minorHAnsi"/>
                <w:sz w:val="20"/>
                <w:szCs w:val="20"/>
              </w:rPr>
            </w:pPr>
            <w:r w:rsidRPr="006C0F61">
              <w:rPr>
                <w:rFonts w:cstheme="minorHAnsi"/>
                <w:sz w:val="20"/>
                <w:szCs w:val="20"/>
              </w:rPr>
              <w:t>MARCADORES CARDIACOS</w:t>
            </w:r>
          </w:p>
        </w:tc>
        <w:tc>
          <w:tcPr>
            <w:tcW w:w="1613" w:type="dxa"/>
          </w:tcPr>
          <w:p w14:paraId="5B98458A" w14:textId="77777777" w:rsidR="00653C44" w:rsidRPr="006C0F61" w:rsidRDefault="00653C44" w:rsidP="00653C44">
            <w:pPr>
              <w:jc w:val="center"/>
              <w:rPr>
                <w:rFonts w:cstheme="minorHAnsi"/>
                <w:sz w:val="20"/>
                <w:szCs w:val="20"/>
              </w:rPr>
            </w:pPr>
            <w:r w:rsidRPr="006C0F61">
              <w:rPr>
                <w:rFonts w:cstheme="minorHAnsi"/>
                <w:sz w:val="20"/>
                <w:szCs w:val="20"/>
              </w:rPr>
              <w:t>URGENCIAS</w:t>
            </w:r>
          </w:p>
        </w:tc>
        <w:tc>
          <w:tcPr>
            <w:tcW w:w="1550" w:type="dxa"/>
            <w:vAlign w:val="center"/>
          </w:tcPr>
          <w:p w14:paraId="7BB09C7D" w14:textId="77777777" w:rsidR="00653C44" w:rsidRPr="006C0F61" w:rsidRDefault="00653C44" w:rsidP="00653C44">
            <w:pPr>
              <w:jc w:val="center"/>
              <w:rPr>
                <w:rFonts w:cstheme="minorHAnsi"/>
                <w:sz w:val="20"/>
                <w:szCs w:val="20"/>
              </w:rPr>
            </w:pPr>
            <w:r w:rsidRPr="006C0F61">
              <w:rPr>
                <w:rFonts w:cstheme="minorHAnsi"/>
                <w:sz w:val="20"/>
                <w:szCs w:val="20"/>
              </w:rPr>
              <w:t>CHIHUAHUA</w:t>
            </w:r>
          </w:p>
        </w:tc>
      </w:tr>
      <w:tr w:rsidR="00653C44" w:rsidRPr="006C0F61" w14:paraId="41296731" w14:textId="77777777" w:rsidTr="00653C44">
        <w:trPr>
          <w:trHeight w:val="70"/>
          <w:jc w:val="center"/>
        </w:trPr>
        <w:tc>
          <w:tcPr>
            <w:tcW w:w="1189" w:type="dxa"/>
            <w:vAlign w:val="center"/>
          </w:tcPr>
          <w:p w14:paraId="1220EE51" w14:textId="77777777" w:rsidR="00653C44" w:rsidRPr="006C0F61" w:rsidRDefault="00653C44" w:rsidP="00653C44">
            <w:pPr>
              <w:jc w:val="center"/>
              <w:rPr>
                <w:rFonts w:cstheme="minorHAnsi"/>
                <w:sz w:val="20"/>
                <w:szCs w:val="20"/>
              </w:rPr>
            </w:pPr>
            <w:r w:rsidRPr="006C0F61">
              <w:rPr>
                <w:rFonts w:cstheme="minorHAnsi"/>
                <w:sz w:val="20"/>
                <w:szCs w:val="20"/>
              </w:rPr>
              <w:t>1</w:t>
            </w:r>
          </w:p>
        </w:tc>
        <w:tc>
          <w:tcPr>
            <w:tcW w:w="4476" w:type="dxa"/>
            <w:gridSpan w:val="2"/>
            <w:vAlign w:val="center"/>
          </w:tcPr>
          <w:p w14:paraId="146359DE" w14:textId="77777777" w:rsidR="00653C44" w:rsidRPr="006C0F61" w:rsidRDefault="00653C44" w:rsidP="00653C44">
            <w:pPr>
              <w:jc w:val="both"/>
              <w:rPr>
                <w:rFonts w:cstheme="minorHAnsi"/>
                <w:sz w:val="20"/>
                <w:szCs w:val="20"/>
              </w:rPr>
            </w:pPr>
            <w:r w:rsidRPr="006C0F61">
              <w:rPr>
                <w:rFonts w:cstheme="minorHAnsi"/>
                <w:sz w:val="20"/>
                <w:szCs w:val="20"/>
              </w:rPr>
              <w:t>MARCADORES CARDIACOS</w:t>
            </w:r>
          </w:p>
        </w:tc>
        <w:tc>
          <w:tcPr>
            <w:tcW w:w="1613" w:type="dxa"/>
          </w:tcPr>
          <w:p w14:paraId="427B5537" w14:textId="77777777" w:rsidR="00653C44" w:rsidRPr="006C0F61" w:rsidRDefault="00653C44" w:rsidP="00653C44">
            <w:pPr>
              <w:jc w:val="center"/>
              <w:rPr>
                <w:rFonts w:cstheme="minorHAnsi"/>
                <w:sz w:val="20"/>
                <w:szCs w:val="20"/>
              </w:rPr>
            </w:pPr>
            <w:r w:rsidRPr="006C0F61">
              <w:rPr>
                <w:rFonts w:cstheme="minorHAnsi"/>
                <w:sz w:val="20"/>
                <w:szCs w:val="20"/>
              </w:rPr>
              <w:t>URGENCIAS</w:t>
            </w:r>
          </w:p>
        </w:tc>
        <w:tc>
          <w:tcPr>
            <w:tcW w:w="1550" w:type="dxa"/>
          </w:tcPr>
          <w:p w14:paraId="10810855" w14:textId="77777777" w:rsidR="00653C44" w:rsidRPr="006C0F61" w:rsidRDefault="00653C44" w:rsidP="00653C44">
            <w:pPr>
              <w:jc w:val="center"/>
              <w:rPr>
                <w:rFonts w:cstheme="minorHAnsi"/>
                <w:sz w:val="20"/>
                <w:szCs w:val="20"/>
              </w:rPr>
            </w:pPr>
            <w:r w:rsidRPr="006C0F61">
              <w:rPr>
                <w:rFonts w:cstheme="minorHAnsi"/>
                <w:sz w:val="20"/>
                <w:szCs w:val="20"/>
              </w:rPr>
              <w:t>JUÁREZ</w:t>
            </w:r>
          </w:p>
        </w:tc>
      </w:tr>
      <w:tr w:rsidR="000C3D86" w:rsidRPr="006C0F61" w14:paraId="7E968488" w14:textId="77777777" w:rsidTr="00F657EA">
        <w:trPr>
          <w:trHeight w:val="70"/>
          <w:jc w:val="center"/>
        </w:trPr>
        <w:tc>
          <w:tcPr>
            <w:tcW w:w="1189" w:type="dxa"/>
            <w:shd w:val="clear" w:color="auto" w:fill="auto"/>
            <w:vAlign w:val="center"/>
          </w:tcPr>
          <w:p w14:paraId="47DA6427" w14:textId="6F675AA0" w:rsidR="000C3D86" w:rsidRPr="00F657EA" w:rsidRDefault="000C3D86" w:rsidP="00653C44">
            <w:pPr>
              <w:jc w:val="center"/>
              <w:rPr>
                <w:rFonts w:cstheme="minorHAnsi"/>
                <w:sz w:val="20"/>
                <w:szCs w:val="20"/>
              </w:rPr>
            </w:pPr>
            <w:r w:rsidRPr="00F657EA">
              <w:rPr>
                <w:rFonts w:cstheme="minorHAnsi"/>
                <w:sz w:val="20"/>
                <w:szCs w:val="20"/>
              </w:rPr>
              <w:t>1</w:t>
            </w:r>
          </w:p>
        </w:tc>
        <w:tc>
          <w:tcPr>
            <w:tcW w:w="4476" w:type="dxa"/>
            <w:gridSpan w:val="2"/>
            <w:shd w:val="clear" w:color="auto" w:fill="auto"/>
            <w:vAlign w:val="center"/>
          </w:tcPr>
          <w:p w14:paraId="204109FB" w14:textId="6B0CAAD4" w:rsidR="000C3D86" w:rsidRPr="00F657EA" w:rsidRDefault="000C3D86" w:rsidP="00653C44">
            <w:pPr>
              <w:jc w:val="both"/>
              <w:rPr>
                <w:rFonts w:cstheme="minorHAnsi"/>
                <w:sz w:val="20"/>
                <w:szCs w:val="20"/>
              </w:rPr>
            </w:pPr>
            <w:r w:rsidRPr="00F657EA">
              <w:rPr>
                <w:rFonts w:cstheme="minorHAnsi"/>
                <w:sz w:val="20"/>
                <w:szCs w:val="20"/>
              </w:rPr>
              <w:t>BIOLOGIA MOLECULAR</w:t>
            </w:r>
          </w:p>
        </w:tc>
        <w:tc>
          <w:tcPr>
            <w:tcW w:w="1613" w:type="dxa"/>
            <w:shd w:val="clear" w:color="auto" w:fill="auto"/>
          </w:tcPr>
          <w:p w14:paraId="7A28A58A" w14:textId="600266D9" w:rsidR="000C3D86" w:rsidRPr="00F657EA" w:rsidRDefault="000C3D86" w:rsidP="00653C44">
            <w:pPr>
              <w:jc w:val="center"/>
              <w:rPr>
                <w:rFonts w:cstheme="minorHAnsi"/>
                <w:sz w:val="20"/>
                <w:szCs w:val="20"/>
              </w:rPr>
            </w:pPr>
            <w:r w:rsidRPr="00F657EA">
              <w:rPr>
                <w:rFonts w:cstheme="minorHAnsi"/>
                <w:sz w:val="20"/>
                <w:szCs w:val="20"/>
              </w:rPr>
              <w:t>LABORATORIO</w:t>
            </w:r>
          </w:p>
        </w:tc>
        <w:tc>
          <w:tcPr>
            <w:tcW w:w="1550" w:type="dxa"/>
            <w:shd w:val="clear" w:color="auto" w:fill="auto"/>
          </w:tcPr>
          <w:p w14:paraId="0463AAA7" w14:textId="573078F5" w:rsidR="000C3D86" w:rsidRPr="00F657EA" w:rsidRDefault="000C3D86" w:rsidP="00653C44">
            <w:pPr>
              <w:jc w:val="center"/>
              <w:rPr>
                <w:rFonts w:cstheme="minorHAnsi"/>
                <w:sz w:val="20"/>
                <w:szCs w:val="20"/>
              </w:rPr>
            </w:pPr>
            <w:r w:rsidRPr="00F657EA">
              <w:rPr>
                <w:rFonts w:cstheme="minorHAnsi"/>
                <w:sz w:val="20"/>
                <w:szCs w:val="20"/>
              </w:rPr>
              <w:t>CHIHUAHUA</w:t>
            </w:r>
          </w:p>
        </w:tc>
      </w:tr>
      <w:tr w:rsidR="000C3D86" w:rsidRPr="006C0F61" w14:paraId="4A1E16B6" w14:textId="77777777" w:rsidTr="00F657EA">
        <w:trPr>
          <w:trHeight w:val="70"/>
          <w:jc w:val="center"/>
        </w:trPr>
        <w:tc>
          <w:tcPr>
            <w:tcW w:w="1189" w:type="dxa"/>
            <w:shd w:val="clear" w:color="auto" w:fill="auto"/>
            <w:vAlign w:val="center"/>
          </w:tcPr>
          <w:p w14:paraId="7DB026C8" w14:textId="7F5A3375" w:rsidR="000C3D86" w:rsidRPr="00F657EA" w:rsidRDefault="000C3D86" w:rsidP="00653C44">
            <w:pPr>
              <w:jc w:val="center"/>
              <w:rPr>
                <w:rFonts w:cstheme="minorHAnsi"/>
                <w:sz w:val="20"/>
                <w:szCs w:val="20"/>
              </w:rPr>
            </w:pPr>
            <w:r w:rsidRPr="00F657EA">
              <w:rPr>
                <w:rFonts w:cstheme="minorHAnsi"/>
                <w:sz w:val="20"/>
                <w:szCs w:val="20"/>
              </w:rPr>
              <w:t>1</w:t>
            </w:r>
          </w:p>
        </w:tc>
        <w:tc>
          <w:tcPr>
            <w:tcW w:w="4476" w:type="dxa"/>
            <w:gridSpan w:val="2"/>
            <w:shd w:val="clear" w:color="auto" w:fill="auto"/>
            <w:vAlign w:val="center"/>
          </w:tcPr>
          <w:p w14:paraId="69CCCE93" w14:textId="42750C8F" w:rsidR="000C3D86" w:rsidRPr="00F657EA" w:rsidRDefault="000C3D86" w:rsidP="00653C44">
            <w:pPr>
              <w:jc w:val="both"/>
              <w:rPr>
                <w:rFonts w:cstheme="minorHAnsi"/>
                <w:sz w:val="20"/>
                <w:szCs w:val="20"/>
              </w:rPr>
            </w:pPr>
            <w:r w:rsidRPr="00F657EA">
              <w:rPr>
                <w:rFonts w:cstheme="minorHAnsi"/>
                <w:sz w:val="20"/>
                <w:szCs w:val="20"/>
              </w:rPr>
              <w:t>AUTOINMUNIDAD</w:t>
            </w:r>
          </w:p>
        </w:tc>
        <w:tc>
          <w:tcPr>
            <w:tcW w:w="1613" w:type="dxa"/>
            <w:shd w:val="clear" w:color="auto" w:fill="auto"/>
          </w:tcPr>
          <w:p w14:paraId="711DCA6C" w14:textId="1F6FA9EF" w:rsidR="000C3D86" w:rsidRPr="00F657EA" w:rsidRDefault="000C3D86" w:rsidP="00653C44">
            <w:pPr>
              <w:jc w:val="center"/>
              <w:rPr>
                <w:rFonts w:cstheme="minorHAnsi"/>
                <w:sz w:val="20"/>
                <w:szCs w:val="20"/>
              </w:rPr>
            </w:pPr>
            <w:r w:rsidRPr="00F657EA">
              <w:rPr>
                <w:rFonts w:cstheme="minorHAnsi"/>
                <w:sz w:val="20"/>
                <w:szCs w:val="20"/>
              </w:rPr>
              <w:t>LABORATORIO</w:t>
            </w:r>
          </w:p>
        </w:tc>
        <w:tc>
          <w:tcPr>
            <w:tcW w:w="1550" w:type="dxa"/>
            <w:shd w:val="clear" w:color="auto" w:fill="auto"/>
          </w:tcPr>
          <w:p w14:paraId="1EEB7617" w14:textId="19D70374" w:rsidR="000C3D86" w:rsidRPr="00F657EA" w:rsidRDefault="000C3D86" w:rsidP="00653C44">
            <w:pPr>
              <w:jc w:val="center"/>
              <w:rPr>
                <w:rFonts w:cstheme="minorHAnsi"/>
                <w:sz w:val="20"/>
                <w:szCs w:val="20"/>
              </w:rPr>
            </w:pPr>
            <w:r w:rsidRPr="00F657EA">
              <w:rPr>
                <w:rFonts w:cstheme="minorHAnsi"/>
                <w:sz w:val="20"/>
                <w:szCs w:val="20"/>
              </w:rPr>
              <w:t>CHIHUAHUA</w:t>
            </w:r>
          </w:p>
        </w:tc>
      </w:tr>
      <w:tr w:rsidR="000C3D86" w:rsidRPr="006C0F61" w14:paraId="4AD58CF9" w14:textId="77777777" w:rsidTr="00F657EA">
        <w:trPr>
          <w:trHeight w:val="70"/>
          <w:jc w:val="center"/>
        </w:trPr>
        <w:tc>
          <w:tcPr>
            <w:tcW w:w="1189" w:type="dxa"/>
            <w:shd w:val="clear" w:color="auto" w:fill="auto"/>
            <w:vAlign w:val="center"/>
          </w:tcPr>
          <w:p w14:paraId="6F65B3A3" w14:textId="4D213CF2" w:rsidR="000C3D86" w:rsidRPr="00F657EA" w:rsidRDefault="000C3D86" w:rsidP="00653C44">
            <w:pPr>
              <w:jc w:val="center"/>
              <w:rPr>
                <w:rFonts w:cstheme="minorHAnsi"/>
                <w:sz w:val="20"/>
                <w:szCs w:val="20"/>
              </w:rPr>
            </w:pPr>
            <w:r w:rsidRPr="00F657EA">
              <w:rPr>
                <w:rFonts w:cstheme="minorHAnsi"/>
                <w:sz w:val="20"/>
                <w:szCs w:val="20"/>
              </w:rPr>
              <w:t xml:space="preserve">1 </w:t>
            </w:r>
          </w:p>
        </w:tc>
        <w:tc>
          <w:tcPr>
            <w:tcW w:w="4476" w:type="dxa"/>
            <w:gridSpan w:val="2"/>
            <w:shd w:val="clear" w:color="auto" w:fill="auto"/>
            <w:vAlign w:val="center"/>
          </w:tcPr>
          <w:p w14:paraId="2BA956AC" w14:textId="0F2BDF44" w:rsidR="000C3D86" w:rsidRPr="00F657EA" w:rsidRDefault="000C3D86" w:rsidP="00653C44">
            <w:pPr>
              <w:jc w:val="both"/>
              <w:rPr>
                <w:rFonts w:cstheme="minorHAnsi"/>
                <w:sz w:val="20"/>
                <w:szCs w:val="20"/>
              </w:rPr>
            </w:pPr>
            <w:r w:rsidRPr="00F657EA">
              <w:rPr>
                <w:rFonts w:cstheme="minorHAnsi"/>
                <w:sz w:val="20"/>
                <w:szCs w:val="20"/>
              </w:rPr>
              <w:t>INMUNOHEMATOLOGIA</w:t>
            </w:r>
          </w:p>
        </w:tc>
        <w:tc>
          <w:tcPr>
            <w:tcW w:w="1613" w:type="dxa"/>
            <w:shd w:val="clear" w:color="auto" w:fill="auto"/>
          </w:tcPr>
          <w:p w14:paraId="1A6ED20A" w14:textId="2120F4E5" w:rsidR="000C3D86" w:rsidRPr="00F657EA" w:rsidRDefault="000C3D86" w:rsidP="00653C44">
            <w:pPr>
              <w:jc w:val="center"/>
              <w:rPr>
                <w:rFonts w:cstheme="minorHAnsi"/>
                <w:sz w:val="20"/>
                <w:szCs w:val="20"/>
              </w:rPr>
            </w:pPr>
            <w:r w:rsidRPr="00F657EA">
              <w:rPr>
                <w:rFonts w:cstheme="minorHAnsi"/>
                <w:sz w:val="20"/>
                <w:szCs w:val="20"/>
              </w:rPr>
              <w:t>LABORATORIO</w:t>
            </w:r>
          </w:p>
        </w:tc>
        <w:tc>
          <w:tcPr>
            <w:tcW w:w="1550" w:type="dxa"/>
            <w:shd w:val="clear" w:color="auto" w:fill="auto"/>
          </w:tcPr>
          <w:p w14:paraId="287C7D09" w14:textId="085FA9B8" w:rsidR="000C3D86" w:rsidRPr="00F657EA" w:rsidRDefault="000C3D86" w:rsidP="00653C44">
            <w:pPr>
              <w:jc w:val="center"/>
              <w:rPr>
                <w:rFonts w:cstheme="minorHAnsi"/>
                <w:sz w:val="20"/>
                <w:szCs w:val="20"/>
              </w:rPr>
            </w:pPr>
            <w:r w:rsidRPr="00F657EA">
              <w:rPr>
                <w:rFonts w:cstheme="minorHAnsi"/>
                <w:sz w:val="20"/>
                <w:szCs w:val="20"/>
              </w:rPr>
              <w:t>CHIHUAHUA</w:t>
            </w:r>
          </w:p>
        </w:tc>
      </w:tr>
      <w:tr w:rsidR="00653C44" w:rsidRPr="006C0F61" w14:paraId="2B9FCD71" w14:textId="77777777" w:rsidTr="00653C44">
        <w:trPr>
          <w:jc w:val="center"/>
        </w:trPr>
        <w:tc>
          <w:tcPr>
            <w:tcW w:w="8828" w:type="dxa"/>
            <w:gridSpan w:val="5"/>
            <w:vAlign w:val="center"/>
          </w:tcPr>
          <w:p w14:paraId="7B0C8D90" w14:textId="1A5B28DE" w:rsidR="00653C44" w:rsidRPr="006C0F61" w:rsidRDefault="00653C44" w:rsidP="005527B4">
            <w:pPr>
              <w:rPr>
                <w:rFonts w:cstheme="minorHAnsi"/>
                <w:b/>
                <w:sz w:val="20"/>
                <w:szCs w:val="20"/>
              </w:rPr>
            </w:pPr>
            <w:r w:rsidRPr="006C0F61">
              <w:rPr>
                <w:rFonts w:cstheme="minorHAnsi"/>
                <w:b/>
                <w:sz w:val="20"/>
                <w:szCs w:val="20"/>
              </w:rPr>
              <w:t xml:space="preserve">EQUIPO </w:t>
            </w:r>
            <w:r w:rsidR="005527B4">
              <w:rPr>
                <w:rFonts w:cstheme="minorHAnsi"/>
                <w:b/>
                <w:sz w:val="20"/>
                <w:szCs w:val="20"/>
              </w:rPr>
              <w:t>ADMINISTRATIVO</w:t>
            </w:r>
          </w:p>
        </w:tc>
      </w:tr>
      <w:tr w:rsidR="00653C44" w:rsidRPr="007E7004" w14:paraId="45B60D40" w14:textId="77777777" w:rsidTr="00653C44">
        <w:trPr>
          <w:jc w:val="center"/>
        </w:trPr>
        <w:tc>
          <w:tcPr>
            <w:tcW w:w="1189" w:type="dxa"/>
            <w:vAlign w:val="center"/>
          </w:tcPr>
          <w:p w14:paraId="13CD940B" w14:textId="4263A89E"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50B51FCB" w14:textId="1C4D3420" w:rsidR="00653C44" w:rsidRDefault="00653C44" w:rsidP="0043440B">
            <w:pPr>
              <w:jc w:val="both"/>
              <w:rPr>
                <w:rFonts w:cstheme="minorHAnsi"/>
                <w:sz w:val="20"/>
                <w:szCs w:val="20"/>
              </w:rPr>
            </w:pPr>
            <w:r>
              <w:rPr>
                <w:rFonts w:cstheme="minorHAnsi"/>
                <w:sz w:val="20"/>
                <w:szCs w:val="20"/>
              </w:rPr>
              <w:t>ÁREA OPERATIVA</w:t>
            </w:r>
          </w:p>
        </w:tc>
        <w:tc>
          <w:tcPr>
            <w:tcW w:w="1613" w:type="dxa"/>
          </w:tcPr>
          <w:p w14:paraId="4F91989F" w14:textId="46251A91" w:rsidR="00653C44" w:rsidRDefault="00653C44" w:rsidP="0043440B">
            <w:pPr>
              <w:jc w:val="center"/>
              <w:rPr>
                <w:rFonts w:cstheme="minorHAnsi"/>
                <w:sz w:val="20"/>
                <w:szCs w:val="20"/>
              </w:rPr>
            </w:pPr>
            <w:r>
              <w:rPr>
                <w:rFonts w:cstheme="minorHAnsi"/>
                <w:sz w:val="20"/>
                <w:szCs w:val="20"/>
              </w:rPr>
              <w:t>LABORATORIO</w:t>
            </w:r>
          </w:p>
        </w:tc>
        <w:tc>
          <w:tcPr>
            <w:tcW w:w="1550" w:type="dxa"/>
          </w:tcPr>
          <w:p w14:paraId="1F98D87E" w14:textId="628F76E5" w:rsidR="00653C44" w:rsidRPr="00025142" w:rsidRDefault="00653C44" w:rsidP="0043440B">
            <w:pPr>
              <w:jc w:val="center"/>
              <w:rPr>
                <w:rFonts w:cstheme="minorHAnsi"/>
                <w:sz w:val="20"/>
                <w:szCs w:val="20"/>
              </w:rPr>
            </w:pPr>
            <w:r>
              <w:rPr>
                <w:rFonts w:cstheme="minorHAnsi"/>
                <w:sz w:val="20"/>
                <w:szCs w:val="20"/>
              </w:rPr>
              <w:t>CHIHUAHUA</w:t>
            </w:r>
          </w:p>
        </w:tc>
      </w:tr>
      <w:tr w:rsidR="00653C44" w:rsidRPr="007E7004" w14:paraId="3719B56E" w14:textId="77777777" w:rsidTr="00653C44">
        <w:trPr>
          <w:jc w:val="center"/>
        </w:trPr>
        <w:tc>
          <w:tcPr>
            <w:tcW w:w="1189" w:type="dxa"/>
            <w:vAlign w:val="center"/>
          </w:tcPr>
          <w:p w14:paraId="3FB0D38A" w14:textId="6F1EE3A8"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7DB019FD" w14:textId="5D0A422D" w:rsidR="00653C44" w:rsidRDefault="00653C44" w:rsidP="0043440B">
            <w:pPr>
              <w:jc w:val="both"/>
              <w:rPr>
                <w:rFonts w:cstheme="minorHAnsi"/>
                <w:sz w:val="20"/>
                <w:szCs w:val="20"/>
              </w:rPr>
            </w:pPr>
            <w:r>
              <w:rPr>
                <w:rFonts w:cstheme="minorHAnsi"/>
                <w:sz w:val="20"/>
                <w:szCs w:val="20"/>
              </w:rPr>
              <w:t>ÁREA DE URGENCIAS</w:t>
            </w:r>
          </w:p>
        </w:tc>
        <w:tc>
          <w:tcPr>
            <w:tcW w:w="1613" w:type="dxa"/>
          </w:tcPr>
          <w:p w14:paraId="67E1FC57" w14:textId="7B1D1FFC" w:rsidR="00653C44" w:rsidRDefault="00653C44" w:rsidP="0043440B">
            <w:pPr>
              <w:jc w:val="center"/>
              <w:rPr>
                <w:rFonts w:cstheme="minorHAnsi"/>
                <w:sz w:val="20"/>
                <w:szCs w:val="20"/>
              </w:rPr>
            </w:pPr>
            <w:r>
              <w:rPr>
                <w:rFonts w:cstheme="minorHAnsi"/>
                <w:sz w:val="20"/>
                <w:szCs w:val="20"/>
              </w:rPr>
              <w:t>LABORATORIO</w:t>
            </w:r>
          </w:p>
        </w:tc>
        <w:tc>
          <w:tcPr>
            <w:tcW w:w="1550" w:type="dxa"/>
          </w:tcPr>
          <w:p w14:paraId="639A7224" w14:textId="2761022E" w:rsidR="00653C44" w:rsidRPr="00025142" w:rsidRDefault="00653C44" w:rsidP="0043440B">
            <w:pPr>
              <w:jc w:val="center"/>
              <w:rPr>
                <w:rFonts w:cstheme="minorHAnsi"/>
                <w:sz w:val="20"/>
                <w:szCs w:val="20"/>
              </w:rPr>
            </w:pPr>
            <w:r>
              <w:rPr>
                <w:rFonts w:cstheme="minorHAnsi"/>
                <w:sz w:val="20"/>
                <w:szCs w:val="20"/>
              </w:rPr>
              <w:t>CHIHUAHUA</w:t>
            </w:r>
          </w:p>
        </w:tc>
      </w:tr>
      <w:tr w:rsidR="00653C44" w:rsidRPr="007E7004" w14:paraId="04592A68" w14:textId="77777777" w:rsidTr="00653C44">
        <w:trPr>
          <w:jc w:val="center"/>
        </w:trPr>
        <w:tc>
          <w:tcPr>
            <w:tcW w:w="1189" w:type="dxa"/>
            <w:vAlign w:val="center"/>
          </w:tcPr>
          <w:p w14:paraId="065364AE" w14:textId="0AB337FB"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484A29F9" w14:textId="3AAD3ADB" w:rsidR="00653C44" w:rsidRDefault="00653C44" w:rsidP="0043440B">
            <w:pPr>
              <w:jc w:val="both"/>
              <w:rPr>
                <w:rFonts w:cstheme="minorHAnsi"/>
                <w:sz w:val="20"/>
                <w:szCs w:val="20"/>
              </w:rPr>
            </w:pPr>
            <w:r>
              <w:rPr>
                <w:rFonts w:cstheme="minorHAnsi"/>
                <w:sz w:val="20"/>
                <w:szCs w:val="20"/>
              </w:rPr>
              <w:t>ÁREA DE JEFATURA</w:t>
            </w:r>
          </w:p>
        </w:tc>
        <w:tc>
          <w:tcPr>
            <w:tcW w:w="1613" w:type="dxa"/>
          </w:tcPr>
          <w:p w14:paraId="6039093A" w14:textId="4F9D6D76" w:rsidR="00653C44" w:rsidRDefault="00653C44" w:rsidP="0043440B">
            <w:pPr>
              <w:jc w:val="center"/>
              <w:rPr>
                <w:rFonts w:cstheme="minorHAnsi"/>
                <w:sz w:val="20"/>
                <w:szCs w:val="20"/>
              </w:rPr>
            </w:pPr>
            <w:r>
              <w:rPr>
                <w:rFonts w:cstheme="minorHAnsi"/>
                <w:sz w:val="20"/>
                <w:szCs w:val="20"/>
              </w:rPr>
              <w:t>LABORATORIO</w:t>
            </w:r>
          </w:p>
        </w:tc>
        <w:tc>
          <w:tcPr>
            <w:tcW w:w="1550" w:type="dxa"/>
          </w:tcPr>
          <w:p w14:paraId="0723D2C3" w14:textId="657D1E08" w:rsidR="00653C44" w:rsidRPr="00025142" w:rsidRDefault="00653C44" w:rsidP="0043440B">
            <w:pPr>
              <w:jc w:val="center"/>
              <w:rPr>
                <w:rFonts w:cstheme="minorHAnsi"/>
                <w:sz w:val="20"/>
                <w:szCs w:val="20"/>
              </w:rPr>
            </w:pPr>
            <w:r>
              <w:rPr>
                <w:rFonts w:cstheme="minorHAnsi"/>
                <w:sz w:val="20"/>
                <w:szCs w:val="20"/>
              </w:rPr>
              <w:t>CHIHUAHUA</w:t>
            </w:r>
          </w:p>
        </w:tc>
      </w:tr>
      <w:tr w:rsidR="00653C44" w:rsidRPr="007E7004" w14:paraId="4D874B9F" w14:textId="77777777" w:rsidTr="00653C44">
        <w:trPr>
          <w:jc w:val="center"/>
        </w:trPr>
        <w:tc>
          <w:tcPr>
            <w:tcW w:w="8828" w:type="dxa"/>
            <w:gridSpan w:val="5"/>
            <w:vAlign w:val="center"/>
          </w:tcPr>
          <w:p w14:paraId="712903E5" w14:textId="34703AA0" w:rsidR="00653C44" w:rsidRPr="009A5B56" w:rsidRDefault="00653C44" w:rsidP="0043440B">
            <w:pPr>
              <w:rPr>
                <w:rFonts w:cstheme="minorHAnsi"/>
                <w:b/>
                <w:sz w:val="20"/>
                <w:szCs w:val="20"/>
              </w:rPr>
            </w:pPr>
            <w:r w:rsidRPr="009A5B56">
              <w:rPr>
                <w:rFonts w:cstheme="minorHAnsi"/>
                <w:b/>
                <w:sz w:val="20"/>
                <w:szCs w:val="20"/>
              </w:rPr>
              <w:t>SISTEMA DE LABORATORIO</w:t>
            </w:r>
          </w:p>
        </w:tc>
      </w:tr>
      <w:tr w:rsidR="00653C44" w:rsidRPr="007E7004" w14:paraId="02F9753D" w14:textId="77777777" w:rsidTr="00653C44">
        <w:trPr>
          <w:jc w:val="center"/>
        </w:trPr>
        <w:tc>
          <w:tcPr>
            <w:tcW w:w="1189" w:type="dxa"/>
            <w:vAlign w:val="center"/>
          </w:tcPr>
          <w:p w14:paraId="1B4441CF" w14:textId="3CAB9CB4"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249D51B5" w14:textId="66A5CA60" w:rsidR="00653C44" w:rsidRPr="00E80B3A" w:rsidRDefault="00653C44" w:rsidP="0043440B">
            <w:pPr>
              <w:jc w:val="both"/>
              <w:rPr>
                <w:rFonts w:cstheme="minorHAnsi"/>
                <w:sz w:val="20"/>
                <w:szCs w:val="20"/>
              </w:rPr>
            </w:pPr>
            <w:r w:rsidRPr="00E80B3A">
              <w:rPr>
                <w:rFonts w:cstheme="minorHAnsi"/>
                <w:sz w:val="20"/>
                <w:szCs w:val="20"/>
              </w:rPr>
              <w:t>SOFTWARE DE DATOS</w:t>
            </w:r>
            <w:r w:rsidR="000613E7">
              <w:rPr>
                <w:rFonts w:cstheme="minorHAnsi"/>
                <w:sz w:val="20"/>
                <w:szCs w:val="20"/>
              </w:rPr>
              <w:t xml:space="preserve"> </w:t>
            </w:r>
            <w:r w:rsidR="000613E7" w:rsidRPr="00E80B3A">
              <w:rPr>
                <w:rFonts w:cstheme="minorHAnsi"/>
                <w:sz w:val="20"/>
                <w:szCs w:val="20"/>
              </w:rPr>
              <w:t>ENLAZADO AL SISTEMA INSTITUCIONAL</w:t>
            </w:r>
          </w:p>
        </w:tc>
        <w:tc>
          <w:tcPr>
            <w:tcW w:w="3163" w:type="dxa"/>
            <w:gridSpan w:val="2"/>
            <w:vAlign w:val="center"/>
          </w:tcPr>
          <w:p w14:paraId="361C9E80" w14:textId="66FB4F8A" w:rsidR="00653C44" w:rsidRPr="00E80B3A" w:rsidRDefault="00653C44" w:rsidP="000613E7">
            <w:pPr>
              <w:jc w:val="center"/>
              <w:rPr>
                <w:rFonts w:cstheme="minorHAnsi"/>
                <w:sz w:val="20"/>
                <w:szCs w:val="20"/>
              </w:rPr>
            </w:pPr>
            <w:r w:rsidRPr="00E80B3A">
              <w:rPr>
                <w:rFonts w:cstheme="minorHAnsi"/>
                <w:sz w:val="20"/>
                <w:szCs w:val="20"/>
              </w:rPr>
              <w:t xml:space="preserve">UNO PARA CADA DELEGACIÓN </w:t>
            </w:r>
          </w:p>
        </w:tc>
      </w:tr>
    </w:tbl>
    <w:p w14:paraId="5D181A9C" w14:textId="0851BE51" w:rsidR="00AC770F" w:rsidRDefault="00D55718" w:rsidP="00F244DE">
      <w:pPr>
        <w:spacing w:after="120"/>
        <w:jc w:val="both"/>
      </w:pPr>
      <w:r>
        <w:t>E</w:t>
      </w:r>
      <w:r w:rsidR="00AC770F" w:rsidRPr="007E7004">
        <w:t xml:space="preserve">l licitante adjudicado deberá proporcionar e instalar los equipos en un tiempo acordado en conjunto con la institución pero en acorde con los tiempos máximos después de la emisión del </w:t>
      </w:r>
      <w:r w:rsidR="002B07C4" w:rsidRPr="007E7004">
        <w:t xml:space="preserve">contrato </w:t>
      </w:r>
      <w:r w:rsidR="00AC770F" w:rsidRPr="007E7004">
        <w:t xml:space="preserve">que se describen a continuación, las que deberán cumplir con las especificaciones técnicas del Cuadro Básico Inter-Institucional y  </w:t>
      </w:r>
      <w:r w:rsidR="00AC770F" w:rsidRPr="007E7004">
        <w:lastRenderedPageBreak/>
        <w:t>haber sido  ensambladas de manera integral en el país de origen; no se aceptarán propuestas de bienes correspondientes a saldos o remanentes que ostenten las leyendas “</w:t>
      </w:r>
      <w:proofErr w:type="spellStart"/>
      <w:r w:rsidR="00AC770F" w:rsidRPr="007E7004">
        <w:t>Only</w:t>
      </w:r>
      <w:proofErr w:type="spellEnd"/>
      <w:r w:rsidR="00AC770F" w:rsidRPr="007E7004">
        <w:t xml:space="preserve"> </w:t>
      </w:r>
      <w:proofErr w:type="spellStart"/>
      <w:r w:rsidR="00AC770F" w:rsidRPr="007E7004">
        <w:t>Export</w:t>
      </w:r>
      <w:proofErr w:type="spellEnd"/>
      <w:r w:rsidR="00AC770F" w:rsidRPr="007E7004">
        <w:t>” ni “</w:t>
      </w:r>
      <w:proofErr w:type="spellStart"/>
      <w:r w:rsidR="00AC770F" w:rsidRPr="007E7004">
        <w:t>Only</w:t>
      </w:r>
      <w:proofErr w:type="spellEnd"/>
      <w:r w:rsidR="00AC770F" w:rsidRPr="007E7004">
        <w:t xml:space="preserve"> </w:t>
      </w:r>
      <w:proofErr w:type="spellStart"/>
      <w:r w:rsidR="00AC770F" w:rsidRPr="007E7004">
        <w:t>Investigation</w:t>
      </w:r>
      <w:proofErr w:type="spellEnd"/>
      <w:r w:rsidR="00AC770F" w:rsidRPr="007E7004">
        <w:t xml:space="preserve">”, descontinuados o no se autorice su uso en el país de origen, o que cuenten con  alertas médicas o de concentraciones por parte de las autoridades sanitarias.  </w:t>
      </w:r>
    </w:p>
    <w:tbl>
      <w:tblPr>
        <w:tblStyle w:val="Tablaconcuadrcula"/>
        <w:tblW w:w="0" w:type="auto"/>
        <w:jc w:val="center"/>
        <w:tblLayout w:type="fixed"/>
        <w:tblLook w:val="04A0" w:firstRow="1" w:lastRow="0" w:firstColumn="1" w:lastColumn="0" w:noHBand="0" w:noVBand="1"/>
      </w:tblPr>
      <w:tblGrid>
        <w:gridCol w:w="846"/>
        <w:gridCol w:w="2693"/>
        <w:gridCol w:w="1517"/>
        <w:gridCol w:w="1602"/>
        <w:gridCol w:w="2170"/>
      </w:tblGrid>
      <w:tr w:rsidR="004D338D" w:rsidRPr="007E7004" w14:paraId="10AF5A96" w14:textId="020E56A5" w:rsidTr="004D338D">
        <w:trPr>
          <w:jc w:val="center"/>
        </w:trPr>
        <w:tc>
          <w:tcPr>
            <w:tcW w:w="846" w:type="dxa"/>
          </w:tcPr>
          <w:p w14:paraId="5AAF6DD3" w14:textId="159D5B6C" w:rsidR="004D338D" w:rsidRPr="007E7004" w:rsidRDefault="004D338D" w:rsidP="00F244DE">
            <w:pPr>
              <w:jc w:val="center"/>
              <w:rPr>
                <w:b/>
              </w:rPr>
            </w:pPr>
            <w:r w:rsidRPr="007E7004">
              <w:rPr>
                <w:b/>
              </w:rPr>
              <w:t>CANT</w:t>
            </w:r>
            <w:r>
              <w:rPr>
                <w:b/>
              </w:rPr>
              <w:t>.</w:t>
            </w:r>
          </w:p>
        </w:tc>
        <w:tc>
          <w:tcPr>
            <w:tcW w:w="2693" w:type="dxa"/>
          </w:tcPr>
          <w:p w14:paraId="17151A30" w14:textId="77777777" w:rsidR="004D338D" w:rsidRPr="007E7004" w:rsidRDefault="004D338D" w:rsidP="00F244DE">
            <w:pPr>
              <w:jc w:val="center"/>
              <w:rPr>
                <w:b/>
              </w:rPr>
            </w:pPr>
            <w:r w:rsidRPr="007E7004">
              <w:rPr>
                <w:b/>
              </w:rPr>
              <w:t>EQUIPO</w:t>
            </w:r>
          </w:p>
        </w:tc>
        <w:tc>
          <w:tcPr>
            <w:tcW w:w="1517" w:type="dxa"/>
          </w:tcPr>
          <w:p w14:paraId="1F9A5172" w14:textId="77777777" w:rsidR="004D338D" w:rsidRPr="007E7004" w:rsidRDefault="004D338D" w:rsidP="00F244DE">
            <w:pPr>
              <w:jc w:val="center"/>
              <w:rPr>
                <w:b/>
              </w:rPr>
            </w:pPr>
            <w:r>
              <w:rPr>
                <w:b/>
              </w:rPr>
              <w:t>ÁREA</w:t>
            </w:r>
          </w:p>
        </w:tc>
        <w:tc>
          <w:tcPr>
            <w:tcW w:w="1602" w:type="dxa"/>
          </w:tcPr>
          <w:p w14:paraId="7E334A1E" w14:textId="77777777" w:rsidR="004D338D" w:rsidRPr="007E7004" w:rsidRDefault="004D338D" w:rsidP="00F244DE">
            <w:pPr>
              <w:jc w:val="center"/>
              <w:rPr>
                <w:b/>
              </w:rPr>
            </w:pPr>
            <w:r w:rsidRPr="007E7004">
              <w:rPr>
                <w:b/>
              </w:rPr>
              <w:t>DELEGACIÓN</w:t>
            </w:r>
          </w:p>
        </w:tc>
        <w:tc>
          <w:tcPr>
            <w:tcW w:w="2170" w:type="dxa"/>
          </w:tcPr>
          <w:p w14:paraId="7B1EA1D3" w14:textId="10C8C63E" w:rsidR="004D338D" w:rsidRPr="007E7004" w:rsidRDefault="004D338D" w:rsidP="00F244DE">
            <w:pPr>
              <w:jc w:val="center"/>
              <w:rPr>
                <w:b/>
              </w:rPr>
            </w:pPr>
            <w:r>
              <w:rPr>
                <w:b/>
              </w:rPr>
              <w:t>TIEMPO MÁXIMO</w:t>
            </w:r>
          </w:p>
        </w:tc>
      </w:tr>
      <w:tr w:rsidR="004D338D" w:rsidRPr="007E7004" w14:paraId="64AFFFCC" w14:textId="61330A19" w:rsidTr="004D338D">
        <w:trPr>
          <w:jc w:val="center"/>
        </w:trPr>
        <w:tc>
          <w:tcPr>
            <w:tcW w:w="6658" w:type="dxa"/>
            <w:gridSpan w:val="4"/>
          </w:tcPr>
          <w:p w14:paraId="3232DF5F" w14:textId="5811D990" w:rsidR="004D338D" w:rsidRPr="004D338D" w:rsidRDefault="004D338D" w:rsidP="00F244DE">
            <w:pPr>
              <w:rPr>
                <w:b/>
                <w:sz w:val="20"/>
              </w:rPr>
            </w:pPr>
            <w:r w:rsidRPr="004D338D">
              <w:rPr>
                <w:b/>
                <w:sz w:val="20"/>
              </w:rPr>
              <w:t xml:space="preserve">EQUIPO </w:t>
            </w:r>
            <w:r>
              <w:rPr>
                <w:b/>
                <w:sz w:val="20"/>
              </w:rPr>
              <w:t>DE LABORATORIO</w:t>
            </w:r>
          </w:p>
        </w:tc>
        <w:tc>
          <w:tcPr>
            <w:tcW w:w="2170" w:type="dxa"/>
          </w:tcPr>
          <w:p w14:paraId="7E1747F5" w14:textId="77777777" w:rsidR="004D338D" w:rsidRPr="004D338D" w:rsidRDefault="004D338D" w:rsidP="00F244DE">
            <w:pPr>
              <w:rPr>
                <w:b/>
                <w:sz w:val="20"/>
              </w:rPr>
            </w:pPr>
          </w:p>
        </w:tc>
      </w:tr>
      <w:tr w:rsidR="0043440B" w:rsidRPr="007E7004" w14:paraId="59EEA2AC" w14:textId="77777777" w:rsidTr="007850A1">
        <w:trPr>
          <w:jc w:val="center"/>
        </w:trPr>
        <w:tc>
          <w:tcPr>
            <w:tcW w:w="846" w:type="dxa"/>
            <w:vAlign w:val="center"/>
          </w:tcPr>
          <w:p w14:paraId="2CBBA80B" w14:textId="70038A27" w:rsidR="0043440B" w:rsidRDefault="0043440B" w:rsidP="0043440B">
            <w:pPr>
              <w:jc w:val="center"/>
              <w:rPr>
                <w:rFonts w:cstheme="minorHAnsi"/>
                <w:sz w:val="20"/>
                <w:szCs w:val="20"/>
              </w:rPr>
            </w:pPr>
            <w:r>
              <w:rPr>
                <w:rFonts w:cstheme="minorHAnsi"/>
                <w:sz w:val="20"/>
                <w:szCs w:val="20"/>
              </w:rPr>
              <w:t>1</w:t>
            </w:r>
          </w:p>
        </w:tc>
        <w:tc>
          <w:tcPr>
            <w:tcW w:w="2693" w:type="dxa"/>
            <w:vAlign w:val="center"/>
          </w:tcPr>
          <w:p w14:paraId="362A7361" w14:textId="52D7F473" w:rsidR="0043440B" w:rsidRDefault="0043440B" w:rsidP="0043440B">
            <w:pPr>
              <w:jc w:val="both"/>
              <w:rPr>
                <w:rFonts w:cstheme="minorHAnsi"/>
                <w:sz w:val="20"/>
                <w:szCs w:val="20"/>
              </w:rPr>
            </w:pPr>
            <w:r>
              <w:rPr>
                <w:rFonts w:cstheme="minorHAnsi"/>
                <w:sz w:val="20"/>
                <w:szCs w:val="20"/>
              </w:rPr>
              <w:t>PRE-ANALÍTICO</w:t>
            </w:r>
          </w:p>
        </w:tc>
        <w:tc>
          <w:tcPr>
            <w:tcW w:w="1517" w:type="dxa"/>
          </w:tcPr>
          <w:p w14:paraId="159931B9" w14:textId="41C9CA67" w:rsidR="0043440B" w:rsidRDefault="0043440B" w:rsidP="0043440B">
            <w:pPr>
              <w:jc w:val="center"/>
              <w:rPr>
                <w:rFonts w:cstheme="minorHAnsi"/>
                <w:sz w:val="20"/>
                <w:szCs w:val="20"/>
              </w:rPr>
            </w:pPr>
            <w:r>
              <w:rPr>
                <w:rFonts w:cstheme="minorHAnsi"/>
                <w:sz w:val="20"/>
                <w:szCs w:val="20"/>
              </w:rPr>
              <w:t>LABORATORIO</w:t>
            </w:r>
          </w:p>
        </w:tc>
        <w:tc>
          <w:tcPr>
            <w:tcW w:w="1602" w:type="dxa"/>
          </w:tcPr>
          <w:p w14:paraId="311545BF" w14:textId="75669719" w:rsidR="0043440B" w:rsidRDefault="0043440B" w:rsidP="0043440B">
            <w:pPr>
              <w:jc w:val="center"/>
              <w:rPr>
                <w:rFonts w:cstheme="minorHAnsi"/>
                <w:sz w:val="20"/>
                <w:szCs w:val="20"/>
              </w:rPr>
            </w:pPr>
            <w:r>
              <w:rPr>
                <w:rFonts w:cstheme="minorHAnsi"/>
                <w:sz w:val="20"/>
                <w:szCs w:val="20"/>
              </w:rPr>
              <w:t>CHIHUAHUA</w:t>
            </w:r>
          </w:p>
        </w:tc>
        <w:tc>
          <w:tcPr>
            <w:tcW w:w="2170" w:type="dxa"/>
          </w:tcPr>
          <w:p w14:paraId="18218B6D" w14:textId="7BBF976F" w:rsidR="0043440B" w:rsidRDefault="0043440B" w:rsidP="0043440B">
            <w:pPr>
              <w:jc w:val="center"/>
              <w:rPr>
                <w:rFonts w:cstheme="minorHAnsi"/>
                <w:sz w:val="20"/>
                <w:szCs w:val="20"/>
              </w:rPr>
            </w:pPr>
            <w:r>
              <w:rPr>
                <w:rFonts w:cstheme="minorHAnsi"/>
                <w:sz w:val="20"/>
                <w:szCs w:val="20"/>
              </w:rPr>
              <w:t>6 SEMANAS</w:t>
            </w:r>
          </w:p>
        </w:tc>
      </w:tr>
      <w:tr w:rsidR="0043440B" w:rsidRPr="007E7004" w14:paraId="3D11A20C" w14:textId="77777777" w:rsidTr="007850A1">
        <w:trPr>
          <w:jc w:val="center"/>
        </w:trPr>
        <w:tc>
          <w:tcPr>
            <w:tcW w:w="846" w:type="dxa"/>
            <w:vAlign w:val="center"/>
          </w:tcPr>
          <w:p w14:paraId="465338EF" w14:textId="25573009" w:rsidR="0043440B" w:rsidRDefault="0043440B" w:rsidP="0043440B">
            <w:pPr>
              <w:jc w:val="center"/>
              <w:rPr>
                <w:rFonts w:cstheme="minorHAnsi"/>
                <w:sz w:val="20"/>
                <w:szCs w:val="20"/>
              </w:rPr>
            </w:pPr>
            <w:r>
              <w:rPr>
                <w:rFonts w:cstheme="minorHAnsi"/>
                <w:sz w:val="20"/>
                <w:szCs w:val="20"/>
              </w:rPr>
              <w:t>1</w:t>
            </w:r>
          </w:p>
        </w:tc>
        <w:tc>
          <w:tcPr>
            <w:tcW w:w="2693" w:type="dxa"/>
            <w:vAlign w:val="center"/>
          </w:tcPr>
          <w:p w14:paraId="01BBFFAC" w14:textId="1CDA9314" w:rsidR="0043440B" w:rsidRDefault="0043440B" w:rsidP="0043440B">
            <w:pPr>
              <w:jc w:val="both"/>
              <w:rPr>
                <w:rFonts w:cstheme="minorHAnsi"/>
                <w:sz w:val="20"/>
                <w:szCs w:val="20"/>
              </w:rPr>
            </w:pPr>
            <w:r>
              <w:rPr>
                <w:rFonts w:cstheme="minorHAnsi"/>
                <w:sz w:val="20"/>
                <w:szCs w:val="20"/>
              </w:rPr>
              <w:t>EQUIPO DE AUTOMATIZACIÓN</w:t>
            </w:r>
          </w:p>
        </w:tc>
        <w:tc>
          <w:tcPr>
            <w:tcW w:w="1517" w:type="dxa"/>
          </w:tcPr>
          <w:p w14:paraId="244C1612" w14:textId="08491686" w:rsidR="0043440B" w:rsidRDefault="0043440B" w:rsidP="0043440B">
            <w:pPr>
              <w:jc w:val="center"/>
              <w:rPr>
                <w:rFonts w:cstheme="minorHAnsi"/>
                <w:sz w:val="20"/>
                <w:szCs w:val="20"/>
              </w:rPr>
            </w:pPr>
            <w:r>
              <w:rPr>
                <w:rFonts w:cstheme="minorHAnsi"/>
                <w:sz w:val="20"/>
                <w:szCs w:val="20"/>
              </w:rPr>
              <w:t>LABORATORIO</w:t>
            </w:r>
          </w:p>
        </w:tc>
        <w:tc>
          <w:tcPr>
            <w:tcW w:w="1602" w:type="dxa"/>
          </w:tcPr>
          <w:p w14:paraId="15F766F1" w14:textId="76F1C541" w:rsidR="0043440B" w:rsidRDefault="0043440B" w:rsidP="0043440B">
            <w:pPr>
              <w:jc w:val="center"/>
              <w:rPr>
                <w:rFonts w:cstheme="minorHAnsi"/>
                <w:sz w:val="20"/>
                <w:szCs w:val="20"/>
              </w:rPr>
            </w:pPr>
            <w:r>
              <w:rPr>
                <w:rFonts w:cstheme="minorHAnsi"/>
                <w:sz w:val="20"/>
                <w:szCs w:val="20"/>
              </w:rPr>
              <w:t>CHIHUAHUA</w:t>
            </w:r>
          </w:p>
        </w:tc>
        <w:tc>
          <w:tcPr>
            <w:tcW w:w="2170" w:type="dxa"/>
          </w:tcPr>
          <w:p w14:paraId="4F34F115" w14:textId="4E02F859" w:rsidR="0043440B" w:rsidRDefault="000720EA" w:rsidP="0043440B">
            <w:pPr>
              <w:jc w:val="center"/>
              <w:rPr>
                <w:rFonts w:cstheme="minorHAnsi"/>
                <w:sz w:val="20"/>
                <w:szCs w:val="20"/>
              </w:rPr>
            </w:pPr>
            <w:r>
              <w:rPr>
                <w:rFonts w:cstheme="minorHAnsi"/>
                <w:sz w:val="20"/>
                <w:szCs w:val="20"/>
              </w:rPr>
              <w:t>4</w:t>
            </w:r>
            <w:r w:rsidR="0043440B">
              <w:rPr>
                <w:rFonts w:cstheme="minorHAnsi"/>
                <w:sz w:val="20"/>
                <w:szCs w:val="20"/>
              </w:rPr>
              <w:t xml:space="preserve"> MESES</w:t>
            </w:r>
          </w:p>
        </w:tc>
      </w:tr>
      <w:tr w:rsidR="0043440B" w:rsidRPr="007E7004" w14:paraId="0BF6663B" w14:textId="5E306AE7" w:rsidTr="004D338D">
        <w:trPr>
          <w:jc w:val="center"/>
        </w:trPr>
        <w:tc>
          <w:tcPr>
            <w:tcW w:w="846" w:type="dxa"/>
            <w:vAlign w:val="center"/>
          </w:tcPr>
          <w:p w14:paraId="4EF52F77" w14:textId="77777777" w:rsidR="0043440B" w:rsidRPr="007E7004" w:rsidRDefault="0043440B" w:rsidP="0043440B">
            <w:pPr>
              <w:jc w:val="center"/>
              <w:rPr>
                <w:rFonts w:cstheme="minorHAnsi"/>
                <w:sz w:val="20"/>
                <w:szCs w:val="20"/>
              </w:rPr>
            </w:pPr>
            <w:r>
              <w:rPr>
                <w:rFonts w:cstheme="minorHAnsi"/>
                <w:sz w:val="20"/>
                <w:szCs w:val="20"/>
              </w:rPr>
              <w:t>2</w:t>
            </w:r>
          </w:p>
        </w:tc>
        <w:tc>
          <w:tcPr>
            <w:tcW w:w="2693" w:type="dxa"/>
            <w:vAlign w:val="center"/>
          </w:tcPr>
          <w:p w14:paraId="2F2AD9D3" w14:textId="77777777" w:rsidR="0043440B" w:rsidRPr="007E7004" w:rsidRDefault="0043440B" w:rsidP="0043440B">
            <w:pPr>
              <w:jc w:val="both"/>
              <w:rPr>
                <w:rFonts w:cstheme="minorHAnsi"/>
                <w:sz w:val="20"/>
                <w:szCs w:val="20"/>
              </w:rPr>
            </w:pPr>
            <w:r>
              <w:rPr>
                <w:rFonts w:cstheme="minorHAnsi"/>
                <w:sz w:val="20"/>
                <w:szCs w:val="20"/>
              </w:rPr>
              <w:t>QUÍMICA CLÍNICA</w:t>
            </w:r>
          </w:p>
        </w:tc>
        <w:tc>
          <w:tcPr>
            <w:tcW w:w="1517" w:type="dxa"/>
          </w:tcPr>
          <w:p w14:paraId="19F33538" w14:textId="77777777" w:rsidR="0043440B" w:rsidRDefault="0043440B" w:rsidP="0043440B">
            <w:pPr>
              <w:jc w:val="center"/>
              <w:rPr>
                <w:rFonts w:cstheme="minorHAnsi"/>
                <w:sz w:val="20"/>
                <w:szCs w:val="20"/>
              </w:rPr>
            </w:pPr>
            <w:r>
              <w:rPr>
                <w:rFonts w:cstheme="minorHAnsi"/>
                <w:sz w:val="20"/>
                <w:szCs w:val="20"/>
              </w:rPr>
              <w:t>LABORATORIO</w:t>
            </w:r>
          </w:p>
        </w:tc>
        <w:tc>
          <w:tcPr>
            <w:tcW w:w="1602" w:type="dxa"/>
            <w:vAlign w:val="center"/>
          </w:tcPr>
          <w:p w14:paraId="224D5659"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02820526" w14:textId="1649E3BA" w:rsidR="0043440B" w:rsidRDefault="0043440B" w:rsidP="0043440B">
            <w:pPr>
              <w:jc w:val="center"/>
              <w:rPr>
                <w:rFonts w:cstheme="minorHAnsi"/>
                <w:sz w:val="20"/>
                <w:szCs w:val="20"/>
              </w:rPr>
            </w:pPr>
            <w:r>
              <w:rPr>
                <w:rFonts w:cstheme="minorHAnsi"/>
                <w:sz w:val="20"/>
                <w:szCs w:val="20"/>
              </w:rPr>
              <w:t>6 SEMANAS</w:t>
            </w:r>
          </w:p>
        </w:tc>
      </w:tr>
      <w:tr w:rsidR="0043440B" w:rsidRPr="007E7004" w14:paraId="7CF88FA7" w14:textId="510C457D" w:rsidTr="004D338D">
        <w:trPr>
          <w:jc w:val="center"/>
        </w:trPr>
        <w:tc>
          <w:tcPr>
            <w:tcW w:w="846" w:type="dxa"/>
            <w:vAlign w:val="center"/>
          </w:tcPr>
          <w:p w14:paraId="06BCAD5E"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2</w:t>
            </w:r>
          </w:p>
        </w:tc>
        <w:tc>
          <w:tcPr>
            <w:tcW w:w="2693" w:type="dxa"/>
            <w:vAlign w:val="center"/>
          </w:tcPr>
          <w:p w14:paraId="0F53B104" w14:textId="77777777" w:rsidR="0043440B" w:rsidRPr="007E7004" w:rsidRDefault="0043440B" w:rsidP="0043440B">
            <w:pPr>
              <w:jc w:val="both"/>
              <w:rPr>
                <w:rFonts w:ascii="Calibri" w:hAnsi="Calibri" w:cstheme="minorHAnsi"/>
                <w:sz w:val="20"/>
                <w:szCs w:val="20"/>
              </w:rPr>
            </w:pPr>
            <w:r>
              <w:rPr>
                <w:rFonts w:ascii="Calibri" w:hAnsi="Calibri" w:cstheme="minorHAnsi"/>
                <w:sz w:val="20"/>
                <w:szCs w:val="20"/>
              </w:rPr>
              <w:t>INMUNOLOGÍA</w:t>
            </w:r>
          </w:p>
        </w:tc>
        <w:tc>
          <w:tcPr>
            <w:tcW w:w="1517" w:type="dxa"/>
          </w:tcPr>
          <w:p w14:paraId="18BA8CF8" w14:textId="77777777" w:rsidR="0043440B" w:rsidRDefault="0043440B" w:rsidP="0043440B">
            <w:pPr>
              <w:jc w:val="center"/>
              <w:rPr>
                <w:rFonts w:ascii="Calibri" w:hAnsi="Calibri" w:cstheme="minorHAnsi"/>
                <w:sz w:val="20"/>
                <w:szCs w:val="20"/>
              </w:rPr>
            </w:pPr>
            <w:r w:rsidRPr="00DA1FDD">
              <w:rPr>
                <w:rFonts w:cstheme="minorHAnsi"/>
                <w:sz w:val="20"/>
                <w:szCs w:val="20"/>
              </w:rPr>
              <w:t>LABORATORIO</w:t>
            </w:r>
          </w:p>
        </w:tc>
        <w:tc>
          <w:tcPr>
            <w:tcW w:w="1602" w:type="dxa"/>
            <w:vAlign w:val="center"/>
          </w:tcPr>
          <w:p w14:paraId="47BEC782"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CHIHUAHUA</w:t>
            </w:r>
          </w:p>
        </w:tc>
        <w:tc>
          <w:tcPr>
            <w:tcW w:w="2170" w:type="dxa"/>
          </w:tcPr>
          <w:p w14:paraId="5ED2BF93" w14:textId="16CA9E1E" w:rsidR="0043440B" w:rsidRDefault="0043440B" w:rsidP="0043440B">
            <w:pPr>
              <w:jc w:val="center"/>
              <w:rPr>
                <w:rFonts w:ascii="Calibri" w:hAnsi="Calibri" w:cstheme="minorHAnsi"/>
                <w:sz w:val="20"/>
                <w:szCs w:val="20"/>
              </w:rPr>
            </w:pPr>
            <w:r w:rsidRPr="006F3085">
              <w:rPr>
                <w:rFonts w:cstheme="minorHAnsi"/>
                <w:sz w:val="20"/>
                <w:szCs w:val="20"/>
              </w:rPr>
              <w:t>6 SEMANAS</w:t>
            </w:r>
          </w:p>
        </w:tc>
      </w:tr>
      <w:tr w:rsidR="0043440B" w:rsidRPr="007E7004" w14:paraId="55797440" w14:textId="560C6236" w:rsidTr="004D338D">
        <w:trPr>
          <w:jc w:val="center"/>
        </w:trPr>
        <w:tc>
          <w:tcPr>
            <w:tcW w:w="846" w:type="dxa"/>
            <w:vAlign w:val="center"/>
          </w:tcPr>
          <w:p w14:paraId="66ABFA2B" w14:textId="77777777" w:rsidR="0043440B" w:rsidRPr="007E7004" w:rsidRDefault="0043440B" w:rsidP="0043440B">
            <w:pPr>
              <w:jc w:val="center"/>
              <w:rPr>
                <w:rFonts w:cstheme="minorHAnsi"/>
                <w:sz w:val="20"/>
                <w:szCs w:val="20"/>
              </w:rPr>
            </w:pPr>
            <w:r>
              <w:rPr>
                <w:rFonts w:cstheme="minorHAnsi"/>
                <w:sz w:val="20"/>
                <w:szCs w:val="20"/>
              </w:rPr>
              <w:t>2</w:t>
            </w:r>
          </w:p>
        </w:tc>
        <w:tc>
          <w:tcPr>
            <w:tcW w:w="2693" w:type="dxa"/>
            <w:vAlign w:val="center"/>
          </w:tcPr>
          <w:p w14:paraId="6EA9313D" w14:textId="77777777" w:rsidR="0043440B" w:rsidRPr="007E7004" w:rsidRDefault="0043440B" w:rsidP="0043440B">
            <w:pPr>
              <w:jc w:val="both"/>
              <w:rPr>
                <w:rFonts w:cstheme="minorHAnsi"/>
                <w:sz w:val="20"/>
                <w:szCs w:val="20"/>
              </w:rPr>
            </w:pPr>
            <w:r>
              <w:rPr>
                <w:rFonts w:cstheme="minorHAnsi"/>
                <w:sz w:val="20"/>
                <w:szCs w:val="20"/>
              </w:rPr>
              <w:t>HEMATOLOGÍA</w:t>
            </w:r>
          </w:p>
        </w:tc>
        <w:tc>
          <w:tcPr>
            <w:tcW w:w="1517" w:type="dxa"/>
          </w:tcPr>
          <w:p w14:paraId="6BD2E765" w14:textId="77777777" w:rsidR="0043440B" w:rsidRDefault="0043440B" w:rsidP="0043440B">
            <w:pPr>
              <w:jc w:val="center"/>
              <w:rPr>
                <w:rFonts w:cstheme="minorHAnsi"/>
                <w:sz w:val="20"/>
                <w:szCs w:val="20"/>
              </w:rPr>
            </w:pPr>
            <w:r w:rsidRPr="00DA1FDD">
              <w:rPr>
                <w:rFonts w:cstheme="minorHAnsi"/>
                <w:sz w:val="20"/>
                <w:szCs w:val="20"/>
              </w:rPr>
              <w:t>LABORATORIO</w:t>
            </w:r>
          </w:p>
        </w:tc>
        <w:tc>
          <w:tcPr>
            <w:tcW w:w="1602" w:type="dxa"/>
            <w:vAlign w:val="center"/>
          </w:tcPr>
          <w:p w14:paraId="1503FFCF"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34209C77" w14:textId="7620AE2D" w:rsidR="0043440B" w:rsidRDefault="0043440B" w:rsidP="0043440B">
            <w:pPr>
              <w:jc w:val="center"/>
              <w:rPr>
                <w:rFonts w:cstheme="minorHAnsi"/>
                <w:sz w:val="20"/>
                <w:szCs w:val="20"/>
              </w:rPr>
            </w:pPr>
            <w:r w:rsidRPr="006F3085">
              <w:rPr>
                <w:rFonts w:cstheme="minorHAnsi"/>
                <w:sz w:val="20"/>
                <w:szCs w:val="20"/>
              </w:rPr>
              <w:t>6 SEMANAS</w:t>
            </w:r>
          </w:p>
        </w:tc>
      </w:tr>
      <w:tr w:rsidR="0043440B" w:rsidRPr="007E7004" w14:paraId="1DA4997B" w14:textId="621F5BD1" w:rsidTr="004D338D">
        <w:trPr>
          <w:jc w:val="center"/>
        </w:trPr>
        <w:tc>
          <w:tcPr>
            <w:tcW w:w="846" w:type="dxa"/>
            <w:vAlign w:val="center"/>
          </w:tcPr>
          <w:p w14:paraId="2F6DA31A"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2</w:t>
            </w:r>
          </w:p>
        </w:tc>
        <w:tc>
          <w:tcPr>
            <w:tcW w:w="2693" w:type="dxa"/>
            <w:vAlign w:val="center"/>
          </w:tcPr>
          <w:p w14:paraId="1C16ECD9" w14:textId="77777777" w:rsidR="0043440B" w:rsidRPr="007E7004" w:rsidRDefault="0043440B" w:rsidP="0043440B">
            <w:pPr>
              <w:jc w:val="both"/>
              <w:rPr>
                <w:rFonts w:ascii="Calibri" w:hAnsi="Calibri" w:cstheme="minorHAnsi"/>
                <w:sz w:val="20"/>
                <w:szCs w:val="20"/>
              </w:rPr>
            </w:pPr>
            <w:r>
              <w:rPr>
                <w:rFonts w:ascii="Calibri" w:hAnsi="Calibri" w:cstheme="minorHAnsi"/>
                <w:sz w:val="20"/>
                <w:szCs w:val="20"/>
              </w:rPr>
              <w:t>UROANÁLISIS</w:t>
            </w:r>
          </w:p>
        </w:tc>
        <w:tc>
          <w:tcPr>
            <w:tcW w:w="1517" w:type="dxa"/>
          </w:tcPr>
          <w:p w14:paraId="3688F07D" w14:textId="77777777" w:rsidR="0043440B" w:rsidRDefault="0043440B" w:rsidP="0043440B">
            <w:pPr>
              <w:jc w:val="center"/>
              <w:rPr>
                <w:rFonts w:ascii="Calibri" w:hAnsi="Calibri" w:cstheme="minorHAnsi"/>
                <w:sz w:val="20"/>
                <w:szCs w:val="20"/>
              </w:rPr>
            </w:pPr>
            <w:r w:rsidRPr="00DA1FDD">
              <w:rPr>
                <w:rFonts w:cstheme="minorHAnsi"/>
                <w:sz w:val="20"/>
                <w:szCs w:val="20"/>
              </w:rPr>
              <w:t>LABORATORIO</w:t>
            </w:r>
          </w:p>
        </w:tc>
        <w:tc>
          <w:tcPr>
            <w:tcW w:w="1602" w:type="dxa"/>
            <w:vAlign w:val="center"/>
          </w:tcPr>
          <w:p w14:paraId="3E7EB2F8"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CHIHUAHUA</w:t>
            </w:r>
          </w:p>
        </w:tc>
        <w:tc>
          <w:tcPr>
            <w:tcW w:w="2170" w:type="dxa"/>
          </w:tcPr>
          <w:p w14:paraId="681251EA" w14:textId="5EC6E6E9" w:rsidR="0043440B" w:rsidRDefault="0043440B" w:rsidP="0043440B">
            <w:pPr>
              <w:jc w:val="center"/>
              <w:rPr>
                <w:rFonts w:ascii="Calibri" w:hAnsi="Calibri" w:cstheme="minorHAnsi"/>
                <w:sz w:val="20"/>
                <w:szCs w:val="20"/>
              </w:rPr>
            </w:pPr>
            <w:r w:rsidRPr="006F3085">
              <w:rPr>
                <w:rFonts w:cstheme="minorHAnsi"/>
                <w:sz w:val="20"/>
                <w:szCs w:val="20"/>
              </w:rPr>
              <w:t>6 SEMANAS</w:t>
            </w:r>
          </w:p>
        </w:tc>
      </w:tr>
      <w:tr w:rsidR="0043440B" w:rsidRPr="007E7004" w14:paraId="70F125CE" w14:textId="21DD7AEA" w:rsidTr="004D338D">
        <w:trPr>
          <w:jc w:val="center"/>
        </w:trPr>
        <w:tc>
          <w:tcPr>
            <w:tcW w:w="846" w:type="dxa"/>
            <w:vAlign w:val="center"/>
          </w:tcPr>
          <w:p w14:paraId="4EA0BECD"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07C4A461" w14:textId="77777777" w:rsidR="0043440B" w:rsidRPr="007E7004" w:rsidRDefault="0043440B" w:rsidP="0043440B">
            <w:pPr>
              <w:rPr>
                <w:rFonts w:cstheme="minorHAnsi"/>
                <w:sz w:val="20"/>
                <w:szCs w:val="20"/>
              </w:rPr>
            </w:pPr>
            <w:r>
              <w:rPr>
                <w:rFonts w:cstheme="minorHAnsi"/>
                <w:sz w:val="20"/>
                <w:szCs w:val="20"/>
              </w:rPr>
              <w:t>MICROBIOLOGÍA</w:t>
            </w:r>
          </w:p>
        </w:tc>
        <w:tc>
          <w:tcPr>
            <w:tcW w:w="1517" w:type="dxa"/>
          </w:tcPr>
          <w:p w14:paraId="1DE2D1EA" w14:textId="77777777" w:rsidR="0043440B" w:rsidRDefault="0043440B" w:rsidP="0043440B">
            <w:pPr>
              <w:jc w:val="center"/>
              <w:rPr>
                <w:rFonts w:cstheme="minorHAnsi"/>
                <w:sz w:val="20"/>
                <w:szCs w:val="20"/>
              </w:rPr>
            </w:pPr>
            <w:r w:rsidRPr="00DA1FDD">
              <w:rPr>
                <w:rFonts w:cstheme="minorHAnsi"/>
                <w:sz w:val="20"/>
                <w:szCs w:val="20"/>
              </w:rPr>
              <w:t>LABORATORIO</w:t>
            </w:r>
          </w:p>
        </w:tc>
        <w:tc>
          <w:tcPr>
            <w:tcW w:w="1602" w:type="dxa"/>
            <w:vAlign w:val="center"/>
          </w:tcPr>
          <w:p w14:paraId="219BCC16"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48C134FB" w14:textId="0F956E83" w:rsidR="0043440B" w:rsidRDefault="0043440B" w:rsidP="0043440B">
            <w:pPr>
              <w:jc w:val="center"/>
              <w:rPr>
                <w:rFonts w:cstheme="minorHAnsi"/>
                <w:sz w:val="20"/>
                <w:szCs w:val="20"/>
              </w:rPr>
            </w:pPr>
            <w:r w:rsidRPr="006F3085">
              <w:rPr>
                <w:rFonts w:cstheme="minorHAnsi"/>
                <w:sz w:val="20"/>
                <w:szCs w:val="20"/>
              </w:rPr>
              <w:t>6 SEMANAS</w:t>
            </w:r>
          </w:p>
        </w:tc>
      </w:tr>
      <w:tr w:rsidR="0043440B" w:rsidRPr="007E7004" w14:paraId="15B4FE3B" w14:textId="371A5015" w:rsidTr="004D338D">
        <w:trPr>
          <w:jc w:val="center"/>
        </w:trPr>
        <w:tc>
          <w:tcPr>
            <w:tcW w:w="846" w:type="dxa"/>
            <w:vAlign w:val="center"/>
          </w:tcPr>
          <w:p w14:paraId="6E444A6B"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4CE7CB01" w14:textId="77777777" w:rsidR="0043440B" w:rsidRPr="007E7004" w:rsidRDefault="0043440B" w:rsidP="0043440B">
            <w:pPr>
              <w:jc w:val="both"/>
              <w:rPr>
                <w:rFonts w:cstheme="minorHAnsi"/>
                <w:sz w:val="20"/>
                <w:szCs w:val="20"/>
              </w:rPr>
            </w:pPr>
            <w:r>
              <w:rPr>
                <w:rFonts w:cstheme="minorHAnsi"/>
                <w:sz w:val="20"/>
                <w:szCs w:val="20"/>
              </w:rPr>
              <w:t>COAGULACIÓN</w:t>
            </w:r>
          </w:p>
        </w:tc>
        <w:tc>
          <w:tcPr>
            <w:tcW w:w="1517" w:type="dxa"/>
          </w:tcPr>
          <w:p w14:paraId="7363C0FF" w14:textId="77777777" w:rsidR="0043440B" w:rsidRDefault="0043440B" w:rsidP="0043440B">
            <w:pPr>
              <w:jc w:val="center"/>
              <w:rPr>
                <w:rFonts w:cstheme="minorHAnsi"/>
                <w:sz w:val="20"/>
                <w:szCs w:val="20"/>
              </w:rPr>
            </w:pPr>
            <w:r w:rsidRPr="00DA1FDD">
              <w:rPr>
                <w:rFonts w:cstheme="minorHAnsi"/>
                <w:sz w:val="20"/>
                <w:szCs w:val="20"/>
              </w:rPr>
              <w:t>LABORATORIO</w:t>
            </w:r>
          </w:p>
        </w:tc>
        <w:tc>
          <w:tcPr>
            <w:tcW w:w="1602" w:type="dxa"/>
            <w:vAlign w:val="center"/>
          </w:tcPr>
          <w:p w14:paraId="54EFFC75"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077F19BD" w14:textId="72BD4059" w:rsidR="0043440B" w:rsidRDefault="0043440B" w:rsidP="0043440B">
            <w:pPr>
              <w:jc w:val="center"/>
              <w:rPr>
                <w:rFonts w:cstheme="minorHAnsi"/>
                <w:sz w:val="20"/>
                <w:szCs w:val="20"/>
              </w:rPr>
            </w:pPr>
            <w:r w:rsidRPr="006F3085">
              <w:rPr>
                <w:rFonts w:cstheme="minorHAnsi"/>
                <w:sz w:val="20"/>
                <w:szCs w:val="20"/>
              </w:rPr>
              <w:t>6 SEMANAS</w:t>
            </w:r>
          </w:p>
        </w:tc>
      </w:tr>
      <w:tr w:rsidR="0043440B" w:rsidRPr="007E7004" w14:paraId="2164A4A4" w14:textId="320B0E8D" w:rsidTr="004D338D">
        <w:trPr>
          <w:jc w:val="center"/>
        </w:trPr>
        <w:tc>
          <w:tcPr>
            <w:tcW w:w="846" w:type="dxa"/>
            <w:vAlign w:val="center"/>
          </w:tcPr>
          <w:p w14:paraId="5B89DC39"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52D258CA" w14:textId="77777777" w:rsidR="0043440B" w:rsidRPr="007E7004" w:rsidRDefault="0043440B" w:rsidP="0043440B">
            <w:pPr>
              <w:jc w:val="both"/>
              <w:rPr>
                <w:rFonts w:cstheme="minorHAnsi"/>
                <w:sz w:val="20"/>
                <w:szCs w:val="20"/>
              </w:rPr>
            </w:pPr>
            <w:r>
              <w:rPr>
                <w:rFonts w:cstheme="minorHAnsi"/>
                <w:sz w:val="20"/>
                <w:szCs w:val="20"/>
              </w:rPr>
              <w:t xml:space="preserve">GASOMETRÍA </w:t>
            </w:r>
          </w:p>
        </w:tc>
        <w:tc>
          <w:tcPr>
            <w:tcW w:w="1517" w:type="dxa"/>
          </w:tcPr>
          <w:p w14:paraId="6AA50E4E" w14:textId="77777777" w:rsidR="0043440B" w:rsidRDefault="0043440B" w:rsidP="0043440B">
            <w:pPr>
              <w:jc w:val="center"/>
              <w:rPr>
                <w:rFonts w:cstheme="minorHAnsi"/>
                <w:sz w:val="20"/>
                <w:szCs w:val="20"/>
              </w:rPr>
            </w:pPr>
            <w:r>
              <w:rPr>
                <w:rFonts w:cstheme="minorHAnsi"/>
                <w:sz w:val="20"/>
                <w:szCs w:val="20"/>
              </w:rPr>
              <w:t>URGENCIAS</w:t>
            </w:r>
          </w:p>
        </w:tc>
        <w:tc>
          <w:tcPr>
            <w:tcW w:w="1602" w:type="dxa"/>
            <w:vAlign w:val="center"/>
          </w:tcPr>
          <w:p w14:paraId="5922A6C4"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6D39F51C" w14:textId="615A8F57" w:rsidR="0043440B" w:rsidRDefault="0043440B" w:rsidP="0043440B">
            <w:pPr>
              <w:jc w:val="center"/>
              <w:rPr>
                <w:rFonts w:cstheme="minorHAnsi"/>
                <w:sz w:val="20"/>
                <w:szCs w:val="20"/>
              </w:rPr>
            </w:pPr>
            <w:r>
              <w:rPr>
                <w:rFonts w:cstheme="minorHAnsi"/>
                <w:sz w:val="20"/>
                <w:szCs w:val="20"/>
              </w:rPr>
              <w:t>4 SEMANAS</w:t>
            </w:r>
          </w:p>
        </w:tc>
      </w:tr>
      <w:tr w:rsidR="0043440B" w:rsidRPr="007E7004" w14:paraId="64DC4A61" w14:textId="637D34B9" w:rsidTr="004D338D">
        <w:trPr>
          <w:jc w:val="center"/>
        </w:trPr>
        <w:tc>
          <w:tcPr>
            <w:tcW w:w="846" w:type="dxa"/>
            <w:vAlign w:val="center"/>
          </w:tcPr>
          <w:p w14:paraId="2D0CEF96"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64501652" w14:textId="77777777" w:rsidR="0043440B" w:rsidRPr="007E7004" w:rsidRDefault="0043440B" w:rsidP="0043440B">
            <w:pPr>
              <w:jc w:val="both"/>
              <w:rPr>
                <w:rFonts w:cstheme="minorHAnsi"/>
                <w:sz w:val="20"/>
                <w:szCs w:val="20"/>
              </w:rPr>
            </w:pPr>
            <w:r>
              <w:rPr>
                <w:rFonts w:cstheme="minorHAnsi"/>
                <w:sz w:val="20"/>
                <w:szCs w:val="20"/>
              </w:rPr>
              <w:t>GASOMETRÍA</w:t>
            </w:r>
          </w:p>
        </w:tc>
        <w:tc>
          <w:tcPr>
            <w:tcW w:w="1517" w:type="dxa"/>
          </w:tcPr>
          <w:p w14:paraId="6F7536E8" w14:textId="77777777" w:rsidR="0043440B" w:rsidRPr="007E7004" w:rsidRDefault="0043440B" w:rsidP="0043440B">
            <w:pPr>
              <w:jc w:val="center"/>
              <w:rPr>
                <w:rFonts w:cstheme="minorHAnsi"/>
                <w:sz w:val="20"/>
                <w:szCs w:val="20"/>
              </w:rPr>
            </w:pPr>
            <w:r>
              <w:rPr>
                <w:rFonts w:cstheme="minorHAnsi"/>
                <w:sz w:val="20"/>
                <w:szCs w:val="20"/>
              </w:rPr>
              <w:t>LABORATORIO</w:t>
            </w:r>
          </w:p>
        </w:tc>
        <w:tc>
          <w:tcPr>
            <w:tcW w:w="1602" w:type="dxa"/>
            <w:vAlign w:val="center"/>
          </w:tcPr>
          <w:p w14:paraId="7EC84A6E"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555C794B" w14:textId="33208AB4" w:rsidR="0043440B" w:rsidRDefault="0043440B" w:rsidP="0043440B">
            <w:pPr>
              <w:jc w:val="center"/>
              <w:rPr>
                <w:rFonts w:cstheme="minorHAnsi"/>
                <w:sz w:val="20"/>
                <w:szCs w:val="20"/>
              </w:rPr>
            </w:pPr>
            <w:r>
              <w:rPr>
                <w:rFonts w:cstheme="minorHAnsi"/>
                <w:sz w:val="20"/>
                <w:szCs w:val="20"/>
              </w:rPr>
              <w:t>4 SEMANAS</w:t>
            </w:r>
          </w:p>
        </w:tc>
      </w:tr>
      <w:tr w:rsidR="0043440B" w:rsidRPr="007E7004" w14:paraId="76CAA5BC" w14:textId="57A61526" w:rsidTr="004D338D">
        <w:trPr>
          <w:jc w:val="center"/>
        </w:trPr>
        <w:tc>
          <w:tcPr>
            <w:tcW w:w="846" w:type="dxa"/>
            <w:vAlign w:val="center"/>
          </w:tcPr>
          <w:p w14:paraId="721E6525" w14:textId="77777777" w:rsidR="0043440B" w:rsidRPr="006C0F61" w:rsidRDefault="0043440B" w:rsidP="0043440B">
            <w:pPr>
              <w:jc w:val="center"/>
              <w:rPr>
                <w:rFonts w:cstheme="minorHAnsi"/>
                <w:sz w:val="20"/>
                <w:szCs w:val="20"/>
              </w:rPr>
            </w:pPr>
            <w:r w:rsidRPr="006C0F61">
              <w:rPr>
                <w:rFonts w:cstheme="minorHAnsi"/>
                <w:sz w:val="20"/>
                <w:szCs w:val="20"/>
              </w:rPr>
              <w:t>1</w:t>
            </w:r>
          </w:p>
        </w:tc>
        <w:tc>
          <w:tcPr>
            <w:tcW w:w="2693" w:type="dxa"/>
            <w:vAlign w:val="center"/>
          </w:tcPr>
          <w:p w14:paraId="131B2A97" w14:textId="77777777" w:rsidR="0043440B" w:rsidRPr="006C0F61" w:rsidRDefault="0043440B" w:rsidP="0043440B">
            <w:pPr>
              <w:jc w:val="both"/>
              <w:rPr>
                <w:rFonts w:cstheme="minorHAnsi"/>
                <w:sz w:val="20"/>
                <w:szCs w:val="20"/>
              </w:rPr>
            </w:pPr>
            <w:r w:rsidRPr="006C0F61">
              <w:rPr>
                <w:rFonts w:cstheme="minorHAnsi"/>
                <w:sz w:val="20"/>
                <w:szCs w:val="20"/>
              </w:rPr>
              <w:t>MARCADORES CARDIACOS</w:t>
            </w:r>
          </w:p>
        </w:tc>
        <w:tc>
          <w:tcPr>
            <w:tcW w:w="1517" w:type="dxa"/>
          </w:tcPr>
          <w:p w14:paraId="143D96EF" w14:textId="77777777" w:rsidR="0043440B" w:rsidRPr="006C0F61" w:rsidRDefault="0043440B" w:rsidP="0043440B">
            <w:pPr>
              <w:jc w:val="center"/>
              <w:rPr>
                <w:rFonts w:cstheme="minorHAnsi"/>
                <w:sz w:val="20"/>
                <w:szCs w:val="20"/>
              </w:rPr>
            </w:pPr>
            <w:r w:rsidRPr="006C0F61">
              <w:rPr>
                <w:rFonts w:cstheme="minorHAnsi"/>
                <w:sz w:val="20"/>
                <w:szCs w:val="20"/>
              </w:rPr>
              <w:t>URGENCIAS</w:t>
            </w:r>
          </w:p>
        </w:tc>
        <w:tc>
          <w:tcPr>
            <w:tcW w:w="1602" w:type="dxa"/>
            <w:vAlign w:val="center"/>
          </w:tcPr>
          <w:p w14:paraId="19D40B85" w14:textId="77777777" w:rsidR="0043440B" w:rsidRPr="006C0F61" w:rsidRDefault="0043440B" w:rsidP="0043440B">
            <w:pPr>
              <w:jc w:val="center"/>
              <w:rPr>
                <w:rFonts w:cstheme="minorHAnsi"/>
                <w:sz w:val="20"/>
                <w:szCs w:val="20"/>
              </w:rPr>
            </w:pPr>
            <w:r w:rsidRPr="006C0F61">
              <w:rPr>
                <w:rFonts w:cstheme="minorHAnsi"/>
                <w:sz w:val="20"/>
                <w:szCs w:val="20"/>
              </w:rPr>
              <w:t>CHIHUAHUA</w:t>
            </w:r>
          </w:p>
        </w:tc>
        <w:tc>
          <w:tcPr>
            <w:tcW w:w="2170" w:type="dxa"/>
          </w:tcPr>
          <w:p w14:paraId="19864A05" w14:textId="0275E054" w:rsidR="0043440B" w:rsidRPr="006C0F61" w:rsidRDefault="0043440B" w:rsidP="0043440B">
            <w:pPr>
              <w:jc w:val="center"/>
              <w:rPr>
                <w:rFonts w:cstheme="minorHAnsi"/>
                <w:sz w:val="20"/>
                <w:szCs w:val="20"/>
              </w:rPr>
            </w:pPr>
            <w:r w:rsidRPr="006C0F61">
              <w:rPr>
                <w:rFonts w:cstheme="minorHAnsi"/>
                <w:sz w:val="20"/>
                <w:szCs w:val="20"/>
              </w:rPr>
              <w:t>4 SEMANAS</w:t>
            </w:r>
          </w:p>
        </w:tc>
      </w:tr>
      <w:tr w:rsidR="00E472ED" w:rsidRPr="007E7004" w14:paraId="04437F5B" w14:textId="77777777" w:rsidTr="004D338D">
        <w:trPr>
          <w:jc w:val="center"/>
        </w:trPr>
        <w:tc>
          <w:tcPr>
            <w:tcW w:w="846" w:type="dxa"/>
            <w:vAlign w:val="center"/>
          </w:tcPr>
          <w:p w14:paraId="60383E32" w14:textId="2C796EBF" w:rsidR="00E472ED" w:rsidRPr="006C0F61" w:rsidRDefault="00E472ED" w:rsidP="0043440B">
            <w:pPr>
              <w:jc w:val="center"/>
              <w:rPr>
                <w:rFonts w:cstheme="minorHAnsi"/>
                <w:sz w:val="20"/>
                <w:szCs w:val="20"/>
              </w:rPr>
            </w:pPr>
            <w:r w:rsidRPr="006C0F61">
              <w:rPr>
                <w:rFonts w:cstheme="minorHAnsi"/>
                <w:sz w:val="20"/>
                <w:szCs w:val="20"/>
              </w:rPr>
              <w:t>1</w:t>
            </w:r>
          </w:p>
        </w:tc>
        <w:tc>
          <w:tcPr>
            <w:tcW w:w="2693" w:type="dxa"/>
            <w:vAlign w:val="center"/>
          </w:tcPr>
          <w:p w14:paraId="68B6EAF7" w14:textId="499A6C90" w:rsidR="00E472ED" w:rsidRPr="006C0F61" w:rsidRDefault="00E472ED" w:rsidP="0043440B">
            <w:pPr>
              <w:jc w:val="both"/>
              <w:rPr>
                <w:rFonts w:cstheme="minorHAnsi"/>
                <w:sz w:val="20"/>
                <w:szCs w:val="20"/>
              </w:rPr>
            </w:pPr>
            <w:r w:rsidRPr="006C0F61">
              <w:rPr>
                <w:rFonts w:cstheme="minorHAnsi"/>
                <w:sz w:val="20"/>
                <w:szCs w:val="20"/>
              </w:rPr>
              <w:t>BIOLOGIA MOLECULAR</w:t>
            </w:r>
          </w:p>
        </w:tc>
        <w:tc>
          <w:tcPr>
            <w:tcW w:w="1517" w:type="dxa"/>
          </w:tcPr>
          <w:p w14:paraId="4C60E7A9" w14:textId="44439C54" w:rsidR="00E472ED" w:rsidRPr="006C0F61" w:rsidRDefault="00E472ED" w:rsidP="0043440B">
            <w:pPr>
              <w:jc w:val="center"/>
              <w:rPr>
                <w:rFonts w:cstheme="minorHAnsi"/>
                <w:sz w:val="20"/>
                <w:szCs w:val="20"/>
              </w:rPr>
            </w:pPr>
            <w:r w:rsidRPr="006C0F61">
              <w:rPr>
                <w:rFonts w:cstheme="minorHAnsi"/>
                <w:sz w:val="20"/>
                <w:szCs w:val="20"/>
              </w:rPr>
              <w:t>LABORATORIO</w:t>
            </w:r>
          </w:p>
        </w:tc>
        <w:tc>
          <w:tcPr>
            <w:tcW w:w="1602" w:type="dxa"/>
            <w:vAlign w:val="center"/>
          </w:tcPr>
          <w:p w14:paraId="3CA427BF" w14:textId="70D113BC" w:rsidR="00E472ED" w:rsidRPr="006C0F61" w:rsidRDefault="00E472ED" w:rsidP="0043440B">
            <w:pPr>
              <w:jc w:val="center"/>
              <w:rPr>
                <w:rFonts w:cstheme="minorHAnsi"/>
                <w:sz w:val="20"/>
                <w:szCs w:val="20"/>
              </w:rPr>
            </w:pPr>
            <w:r w:rsidRPr="006C0F61">
              <w:rPr>
                <w:rFonts w:cstheme="minorHAnsi"/>
                <w:sz w:val="20"/>
                <w:szCs w:val="20"/>
              </w:rPr>
              <w:t>CHIHUAHUA</w:t>
            </w:r>
          </w:p>
        </w:tc>
        <w:tc>
          <w:tcPr>
            <w:tcW w:w="2170" w:type="dxa"/>
          </w:tcPr>
          <w:p w14:paraId="00958CB4" w14:textId="3B8DDD37" w:rsidR="00E472ED" w:rsidRPr="006C0F61" w:rsidRDefault="003D09AC" w:rsidP="0043440B">
            <w:pPr>
              <w:jc w:val="center"/>
              <w:rPr>
                <w:rFonts w:cstheme="minorHAnsi"/>
                <w:sz w:val="20"/>
                <w:szCs w:val="20"/>
              </w:rPr>
            </w:pPr>
            <w:r w:rsidRPr="006C0F61">
              <w:rPr>
                <w:rFonts w:cstheme="minorHAnsi"/>
                <w:sz w:val="20"/>
                <w:szCs w:val="20"/>
              </w:rPr>
              <w:t xml:space="preserve">4 SEMANAS </w:t>
            </w:r>
          </w:p>
        </w:tc>
      </w:tr>
      <w:tr w:rsidR="00E472ED" w:rsidRPr="007E7004" w14:paraId="14E8EC63" w14:textId="77777777" w:rsidTr="004D338D">
        <w:trPr>
          <w:jc w:val="center"/>
        </w:trPr>
        <w:tc>
          <w:tcPr>
            <w:tcW w:w="846" w:type="dxa"/>
            <w:vAlign w:val="center"/>
          </w:tcPr>
          <w:p w14:paraId="12DE42BE" w14:textId="0032CA7C" w:rsidR="00E472ED" w:rsidRPr="006C0F61" w:rsidRDefault="00E472ED" w:rsidP="0043440B">
            <w:pPr>
              <w:jc w:val="center"/>
              <w:rPr>
                <w:rFonts w:cstheme="minorHAnsi"/>
                <w:sz w:val="20"/>
                <w:szCs w:val="20"/>
              </w:rPr>
            </w:pPr>
            <w:r w:rsidRPr="006C0F61">
              <w:rPr>
                <w:rFonts w:cstheme="minorHAnsi"/>
                <w:sz w:val="20"/>
                <w:szCs w:val="20"/>
              </w:rPr>
              <w:t xml:space="preserve">1 </w:t>
            </w:r>
          </w:p>
        </w:tc>
        <w:tc>
          <w:tcPr>
            <w:tcW w:w="2693" w:type="dxa"/>
            <w:vAlign w:val="center"/>
          </w:tcPr>
          <w:p w14:paraId="73B32A9E" w14:textId="378EA979" w:rsidR="00E472ED" w:rsidRPr="006C0F61" w:rsidRDefault="00E472ED" w:rsidP="0043440B">
            <w:pPr>
              <w:jc w:val="both"/>
              <w:rPr>
                <w:rFonts w:cstheme="minorHAnsi"/>
                <w:sz w:val="20"/>
                <w:szCs w:val="20"/>
              </w:rPr>
            </w:pPr>
            <w:r w:rsidRPr="006C0F61">
              <w:rPr>
                <w:rFonts w:cstheme="minorHAnsi"/>
                <w:sz w:val="20"/>
                <w:szCs w:val="20"/>
              </w:rPr>
              <w:t>AUTOINMUNIDAD</w:t>
            </w:r>
          </w:p>
        </w:tc>
        <w:tc>
          <w:tcPr>
            <w:tcW w:w="1517" w:type="dxa"/>
          </w:tcPr>
          <w:p w14:paraId="3B76E70F" w14:textId="77086A29" w:rsidR="00E472ED" w:rsidRPr="006C0F61" w:rsidRDefault="00E472ED" w:rsidP="0043440B">
            <w:pPr>
              <w:jc w:val="center"/>
              <w:rPr>
                <w:rFonts w:cstheme="minorHAnsi"/>
                <w:sz w:val="20"/>
                <w:szCs w:val="20"/>
              </w:rPr>
            </w:pPr>
            <w:r w:rsidRPr="006C0F61">
              <w:rPr>
                <w:rFonts w:cstheme="minorHAnsi"/>
                <w:sz w:val="20"/>
                <w:szCs w:val="20"/>
              </w:rPr>
              <w:t>LABORATORIO</w:t>
            </w:r>
          </w:p>
        </w:tc>
        <w:tc>
          <w:tcPr>
            <w:tcW w:w="1602" w:type="dxa"/>
            <w:vAlign w:val="center"/>
          </w:tcPr>
          <w:p w14:paraId="5B8B076F" w14:textId="18DDA201" w:rsidR="00E472ED" w:rsidRPr="006C0F61" w:rsidRDefault="00E472ED" w:rsidP="0043440B">
            <w:pPr>
              <w:jc w:val="center"/>
              <w:rPr>
                <w:rFonts w:cstheme="minorHAnsi"/>
                <w:sz w:val="20"/>
                <w:szCs w:val="20"/>
              </w:rPr>
            </w:pPr>
            <w:r w:rsidRPr="006C0F61">
              <w:rPr>
                <w:rFonts w:cstheme="minorHAnsi"/>
                <w:sz w:val="20"/>
                <w:szCs w:val="20"/>
              </w:rPr>
              <w:t>CHIHUAHUA</w:t>
            </w:r>
          </w:p>
        </w:tc>
        <w:tc>
          <w:tcPr>
            <w:tcW w:w="2170" w:type="dxa"/>
          </w:tcPr>
          <w:p w14:paraId="7FA9171F" w14:textId="68692CF1" w:rsidR="00E472ED" w:rsidRPr="006C0F61" w:rsidRDefault="003D09AC" w:rsidP="0043440B">
            <w:pPr>
              <w:jc w:val="center"/>
              <w:rPr>
                <w:rFonts w:cstheme="minorHAnsi"/>
                <w:sz w:val="20"/>
                <w:szCs w:val="20"/>
              </w:rPr>
            </w:pPr>
            <w:r w:rsidRPr="006C0F61">
              <w:rPr>
                <w:rFonts w:cstheme="minorHAnsi"/>
                <w:sz w:val="20"/>
                <w:szCs w:val="20"/>
              </w:rPr>
              <w:t xml:space="preserve">4 SEMANAS </w:t>
            </w:r>
          </w:p>
        </w:tc>
      </w:tr>
      <w:tr w:rsidR="00E472ED" w:rsidRPr="007E7004" w14:paraId="52340465" w14:textId="77777777" w:rsidTr="004D338D">
        <w:trPr>
          <w:jc w:val="center"/>
        </w:trPr>
        <w:tc>
          <w:tcPr>
            <w:tcW w:w="846" w:type="dxa"/>
            <w:vAlign w:val="center"/>
          </w:tcPr>
          <w:p w14:paraId="041CE218" w14:textId="30997D7F" w:rsidR="00E472ED" w:rsidRPr="006C0F61" w:rsidRDefault="00E472ED" w:rsidP="0043440B">
            <w:pPr>
              <w:jc w:val="center"/>
              <w:rPr>
                <w:rFonts w:cstheme="minorHAnsi"/>
                <w:sz w:val="20"/>
                <w:szCs w:val="20"/>
              </w:rPr>
            </w:pPr>
            <w:r w:rsidRPr="006C0F61">
              <w:rPr>
                <w:rFonts w:cstheme="minorHAnsi"/>
                <w:sz w:val="20"/>
                <w:szCs w:val="20"/>
              </w:rPr>
              <w:t>1</w:t>
            </w:r>
          </w:p>
        </w:tc>
        <w:tc>
          <w:tcPr>
            <w:tcW w:w="2693" w:type="dxa"/>
            <w:vAlign w:val="center"/>
          </w:tcPr>
          <w:p w14:paraId="631A6AD7" w14:textId="0B702CB5" w:rsidR="00E472ED" w:rsidRPr="006C0F61" w:rsidRDefault="00E472ED" w:rsidP="0043440B">
            <w:pPr>
              <w:jc w:val="both"/>
              <w:rPr>
                <w:rFonts w:cstheme="minorHAnsi"/>
                <w:sz w:val="20"/>
                <w:szCs w:val="20"/>
              </w:rPr>
            </w:pPr>
            <w:r w:rsidRPr="006C0F61">
              <w:rPr>
                <w:rFonts w:cstheme="minorHAnsi"/>
                <w:sz w:val="20"/>
                <w:szCs w:val="20"/>
              </w:rPr>
              <w:t>INMUNOHEMATOLOGIA</w:t>
            </w:r>
          </w:p>
        </w:tc>
        <w:tc>
          <w:tcPr>
            <w:tcW w:w="1517" w:type="dxa"/>
          </w:tcPr>
          <w:p w14:paraId="078195D2" w14:textId="696FDEBD" w:rsidR="00E472ED" w:rsidRPr="006C0F61" w:rsidRDefault="00E472ED" w:rsidP="0043440B">
            <w:pPr>
              <w:jc w:val="center"/>
              <w:rPr>
                <w:rFonts w:cstheme="minorHAnsi"/>
                <w:sz w:val="20"/>
                <w:szCs w:val="20"/>
              </w:rPr>
            </w:pPr>
            <w:r w:rsidRPr="006C0F61">
              <w:rPr>
                <w:rFonts w:cstheme="minorHAnsi"/>
                <w:sz w:val="20"/>
                <w:szCs w:val="20"/>
              </w:rPr>
              <w:t>LABORATORIO</w:t>
            </w:r>
          </w:p>
        </w:tc>
        <w:tc>
          <w:tcPr>
            <w:tcW w:w="1602" w:type="dxa"/>
            <w:vAlign w:val="center"/>
          </w:tcPr>
          <w:p w14:paraId="115D595B" w14:textId="03C0E157" w:rsidR="00E472ED" w:rsidRPr="006C0F61" w:rsidRDefault="00E472ED" w:rsidP="0043440B">
            <w:pPr>
              <w:jc w:val="center"/>
              <w:rPr>
                <w:rFonts w:cstheme="minorHAnsi"/>
                <w:sz w:val="20"/>
                <w:szCs w:val="20"/>
              </w:rPr>
            </w:pPr>
            <w:r w:rsidRPr="006C0F61">
              <w:rPr>
                <w:rFonts w:cstheme="minorHAnsi"/>
                <w:sz w:val="20"/>
                <w:szCs w:val="20"/>
              </w:rPr>
              <w:t>CHIHUAHUA</w:t>
            </w:r>
          </w:p>
        </w:tc>
        <w:tc>
          <w:tcPr>
            <w:tcW w:w="2170" w:type="dxa"/>
          </w:tcPr>
          <w:p w14:paraId="4539B726" w14:textId="2ABFFE21" w:rsidR="00E472ED" w:rsidRPr="006C0F61" w:rsidRDefault="003D09AC" w:rsidP="0043440B">
            <w:pPr>
              <w:jc w:val="center"/>
              <w:rPr>
                <w:rFonts w:cstheme="minorHAnsi"/>
                <w:sz w:val="20"/>
                <w:szCs w:val="20"/>
              </w:rPr>
            </w:pPr>
            <w:r w:rsidRPr="006C0F61">
              <w:rPr>
                <w:rFonts w:cstheme="minorHAnsi"/>
                <w:sz w:val="20"/>
                <w:szCs w:val="20"/>
              </w:rPr>
              <w:t>4 SEMANAS</w:t>
            </w:r>
          </w:p>
        </w:tc>
      </w:tr>
      <w:tr w:rsidR="0043440B" w:rsidRPr="007E7004" w14:paraId="245F24C4" w14:textId="4FD254EB" w:rsidTr="004D338D">
        <w:trPr>
          <w:jc w:val="center"/>
        </w:trPr>
        <w:tc>
          <w:tcPr>
            <w:tcW w:w="846" w:type="dxa"/>
            <w:vAlign w:val="center"/>
          </w:tcPr>
          <w:p w14:paraId="574514E2" w14:textId="77777777" w:rsidR="0043440B" w:rsidRPr="006C0F61" w:rsidRDefault="0043440B" w:rsidP="0043440B">
            <w:pPr>
              <w:jc w:val="center"/>
              <w:rPr>
                <w:rFonts w:cstheme="minorHAnsi"/>
                <w:sz w:val="20"/>
                <w:szCs w:val="20"/>
              </w:rPr>
            </w:pPr>
            <w:r w:rsidRPr="006C0F61">
              <w:rPr>
                <w:rFonts w:cstheme="minorHAnsi"/>
                <w:sz w:val="20"/>
                <w:szCs w:val="20"/>
              </w:rPr>
              <w:t>1</w:t>
            </w:r>
          </w:p>
        </w:tc>
        <w:tc>
          <w:tcPr>
            <w:tcW w:w="2693" w:type="dxa"/>
            <w:vAlign w:val="center"/>
          </w:tcPr>
          <w:p w14:paraId="103EF80C" w14:textId="77777777" w:rsidR="0043440B" w:rsidRPr="006C0F61" w:rsidRDefault="0043440B" w:rsidP="0043440B">
            <w:pPr>
              <w:jc w:val="both"/>
              <w:rPr>
                <w:rFonts w:cstheme="minorHAnsi"/>
                <w:sz w:val="20"/>
                <w:szCs w:val="20"/>
              </w:rPr>
            </w:pPr>
            <w:r w:rsidRPr="006C0F61">
              <w:rPr>
                <w:rFonts w:cstheme="minorHAnsi"/>
                <w:sz w:val="20"/>
                <w:szCs w:val="20"/>
              </w:rPr>
              <w:t>QUÍMICA CLÍNICA</w:t>
            </w:r>
          </w:p>
        </w:tc>
        <w:tc>
          <w:tcPr>
            <w:tcW w:w="1517" w:type="dxa"/>
          </w:tcPr>
          <w:p w14:paraId="5ABEA4F2" w14:textId="77777777" w:rsidR="0043440B" w:rsidRPr="006C0F61" w:rsidRDefault="0043440B" w:rsidP="0043440B">
            <w:pPr>
              <w:jc w:val="center"/>
              <w:rPr>
                <w:rFonts w:cstheme="minorHAnsi"/>
                <w:sz w:val="20"/>
                <w:szCs w:val="20"/>
              </w:rPr>
            </w:pPr>
            <w:r w:rsidRPr="006C0F61">
              <w:rPr>
                <w:rFonts w:cstheme="minorHAnsi"/>
                <w:sz w:val="20"/>
                <w:szCs w:val="20"/>
              </w:rPr>
              <w:t>LABORATORIO</w:t>
            </w:r>
          </w:p>
        </w:tc>
        <w:tc>
          <w:tcPr>
            <w:tcW w:w="1602" w:type="dxa"/>
            <w:vAlign w:val="center"/>
          </w:tcPr>
          <w:p w14:paraId="5ECAC7C8" w14:textId="77777777" w:rsidR="0043440B" w:rsidRPr="006C0F61" w:rsidRDefault="0043440B" w:rsidP="0043440B">
            <w:pPr>
              <w:jc w:val="center"/>
              <w:rPr>
                <w:rFonts w:cstheme="minorHAnsi"/>
                <w:sz w:val="20"/>
                <w:szCs w:val="20"/>
              </w:rPr>
            </w:pPr>
            <w:r w:rsidRPr="006C0F61">
              <w:rPr>
                <w:rFonts w:cstheme="minorHAnsi"/>
                <w:sz w:val="20"/>
                <w:szCs w:val="20"/>
              </w:rPr>
              <w:t>JUÁREZ</w:t>
            </w:r>
          </w:p>
        </w:tc>
        <w:tc>
          <w:tcPr>
            <w:tcW w:w="2170" w:type="dxa"/>
          </w:tcPr>
          <w:p w14:paraId="53109090" w14:textId="50732AE6" w:rsidR="0043440B" w:rsidRPr="006C0F61" w:rsidRDefault="0043440B" w:rsidP="0043440B">
            <w:pPr>
              <w:jc w:val="center"/>
              <w:rPr>
                <w:rFonts w:cstheme="minorHAnsi"/>
                <w:sz w:val="20"/>
                <w:szCs w:val="20"/>
              </w:rPr>
            </w:pPr>
            <w:r w:rsidRPr="006C0F61">
              <w:rPr>
                <w:rFonts w:cstheme="minorHAnsi"/>
                <w:sz w:val="20"/>
                <w:szCs w:val="20"/>
              </w:rPr>
              <w:t>4 SEMANAS</w:t>
            </w:r>
          </w:p>
        </w:tc>
      </w:tr>
      <w:tr w:rsidR="0043440B" w:rsidRPr="007E7004" w14:paraId="79B1B548" w14:textId="3D86D24F" w:rsidTr="004D338D">
        <w:trPr>
          <w:jc w:val="center"/>
        </w:trPr>
        <w:tc>
          <w:tcPr>
            <w:tcW w:w="846" w:type="dxa"/>
          </w:tcPr>
          <w:p w14:paraId="71123643" w14:textId="77777777" w:rsidR="0043440B" w:rsidRPr="007E7004" w:rsidRDefault="0043440B" w:rsidP="0043440B">
            <w:pPr>
              <w:jc w:val="center"/>
              <w:rPr>
                <w:rFonts w:cstheme="minorHAnsi"/>
                <w:sz w:val="20"/>
                <w:szCs w:val="20"/>
              </w:rPr>
            </w:pPr>
            <w:r w:rsidRPr="00FF74F3">
              <w:rPr>
                <w:rFonts w:cstheme="minorHAnsi"/>
                <w:sz w:val="20"/>
                <w:szCs w:val="20"/>
              </w:rPr>
              <w:t>1</w:t>
            </w:r>
          </w:p>
        </w:tc>
        <w:tc>
          <w:tcPr>
            <w:tcW w:w="2693" w:type="dxa"/>
            <w:vAlign w:val="center"/>
          </w:tcPr>
          <w:p w14:paraId="62B897FB" w14:textId="77777777" w:rsidR="0043440B" w:rsidRPr="007E7004" w:rsidRDefault="0043440B" w:rsidP="0043440B">
            <w:pPr>
              <w:jc w:val="both"/>
              <w:rPr>
                <w:rFonts w:cstheme="minorHAnsi"/>
                <w:sz w:val="20"/>
                <w:szCs w:val="20"/>
              </w:rPr>
            </w:pPr>
            <w:r>
              <w:rPr>
                <w:rFonts w:ascii="Calibri" w:hAnsi="Calibri" w:cstheme="minorHAnsi"/>
                <w:sz w:val="20"/>
                <w:szCs w:val="20"/>
              </w:rPr>
              <w:t>INMUNOLOGÍA</w:t>
            </w:r>
          </w:p>
        </w:tc>
        <w:tc>
          <w:tcPr>
            <w:tcW w:w="1517" w:type="dxa"/>
          </w:tcPr>
          <w:p w14:paraId="5EAB6AE6"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7130D6EA"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783EED0C" w14:textId="6D419736"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578F2C04" w14:textId="2118E916" w:rsidTr="004D338D">
        <w:trPr>
          <w:jc w:val="center"/>
        </w:trPr>
        <w:tc>
          <w:tcPr>
            <w:tcW w:w="846" w:type="dxa"/>
          </w:tcPr>
          <w:p w14:paraId="3184891D" w14:textId="77777777" w:rsidR="0043440B" w:rsidRPr="007E7004" w:rsidRDefault="0043440B" w:rsidP="0043440B">
            <w:pPr>
              <w:jc w:val="center"/>
              <w:rPr>
                <w:rFonts w:cstheme="minorHAnsi"/>
                <w:sz w:val="20"/>
                <w:szCs w:val="20"/>
              </w:rPr>
            </w:pPr>
            <w:r w:rsidRPr="00FF74F3">
              <w:rPr>
                <w:rFonts w:cstheme="minorHAnsi"/>
                <w:sz w:val="20"/>
                <w:szCs w:val="20"/>
              </w:rPr>
              <w:t>1</w:t>
            </w:r>
          </w:p>
        </w:tc>
        <w:tc>
          <w:tcPr>
            <w:tcW w:w="2693" w:type="dxa"/>
            <w:vAlign w:val="center"/>
          </w:tcPr>
          <w:p w14:paraId="448CDE0C" w14:textId="77777777" w:rsidR="0043440B" w:rsidRPr="007E7004" w:rsidRDefault="0043440B" w:rsidP="0043440B">
            <w:pPr>
              <w:jc w:val="both"/>
              <w:rPr>
                <w:rFonts w:cstheme="minorHAnsi"/>
                <w:sz w:val="20"/>
                <w:szCs w:val="20"/>
              </w:rPr>
            </w:pPr>
            <w:r>
              <w:rPr>
                <w:rFonts w:cstheme="minorHAnsi"/>
                <w:sz w:val="20"/>
                <w:szCs w:val="20"/>
              </w:rPr>
              <w:t>HEMATOLOGÍA</w:t>
            </w:r>
          </w:p>
        </w:tc>
        <w:tc>
          <w:tcPr>
            <w:tcW w:w="1517" w:type="dxa"/>
          </w:tcPr>
          <w:p w14:paraId="6B2F5B42"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12CCD835"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53B2B10E" w14:textId="0852F4C5"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398A331E" w14:textId="093F4B8B" w:rsidTr="004D338D">
        <w:trPr>
          <w:jc w:val="center"/>
        </w:trPr>
        <w:tc>
          <w:tcPr>
            <w:tcW w:w="846" w:type="dxa"/>
          </w:tcPr>
          <w:p w14:paraId="2A986939" w14:textId="77777777" w:rsidR="0043440B" w:rsidRPr="007E7004" w:rsidRDefault="0043440B" w:rsidP="0043440B">
            <w:pPr>
              <w:jc w:val="center"/>
              <w:rPr>
                <w:rFonts w:cstheme="minorHAnsi"/>
                <w:sz w:val="20"/>
                <w:szCs w:val="20"/>
              </w:rPr>
            </w:pPr>
            <w:r w:rsidRPr="00FF74F3">
              <w:rPr>
                <w:rFonts w:cstheme="minorHAnsi"/>
                <w:sz w:val="20"/>
                <w:szCs w:val="20"/>
              </w:rPr>
              <w:t>1</w:t>
            </w:r>
          </w:p>
        </w:tc>
        <w:tc>
          <w:tcPr>
            <w:tcW w:w="2693" w:type="dxa"/>
            <w:vAlign w:val="center"/>
          </w:tcPr>
          <w:p w14:paraId="34098C65" w14:textId="77777777" w:rsidR="0043440B" w:rsidRPr="007E7004" w:rsidRDefault="0043440B" w:rsidP="0043440B">
            <w:pPr>
              <w:jc w:val="both"/>
              <w:rPr>
                <w:rFonts w:cstheme="minorHAnsi"/>
                <w:sz w:val="20"/>
                <w:szCs w:val="20"/>
              </w:rPr>
            </w:pPr>
            <w:r>
              <w:rPr>
                <w:rFonts w:ascii="Calibri" w:hAnsi="Calibri" w:cstheme="minorHAnsi"/>
                <w:sz w:val="20"/>
                <w:szCs w:val="20"/>
              </w:rPr>
              <w:t>UROANÁLISIS</w:t>
            </w:r>
          </w:p>
        </w:tc>
        <w:tc>
          <w:tcPr>
            <w:tcW w:w="1517" w:type="dxa"/>
          </w:tcPr>
          <w:p w14:paraId="6D5BCC9D"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75C59FA3"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5C41C4B9" w14:textId="7184F0AC"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66959C10" w14:textId="6224D402" w:rsidTr="004D338D">
        <w:trPr>
          <w:jc w:val="center"/>
        </w:trPr>
        <w:tc>
          <w:tcPr>
            <w:tcW w:w="846" w:type="dxa"/>
            <w:vAlign w:val="center"/>
          </w:tcPr>
          <w:p w14:paraId="05D7C5F7"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41D253D2" w14:textId="77777777" w:rsidR="0043440B" w:rsidRPr="007E7004" w:rsidRDefault="0043440B" w:rsidP="0043440B">
            <w:pPr>
              <w:jc w:val="both"/>
              <w:rPr>
                <w:rFonts w:cstheme="minorHAnsi"/>
                <w:sz w:val="20"/>
                <w:szCs w:val="20"/>
              </w:rPr>
            </w:pPr>
            <w:r>
              <w:rPr>
                <w:rFonts w:cstheme="minorHAnsi"/>
                <w:sz w:val="20"/>
                <w:szCs w:val="20"/>
              </w:rPr>
              <w:t>MICROBIOLOGÍA</w:t>
            </w:r>
          </w:p>
        </w:tc>
        <w:tc>
          <w:tcPr>
            <w:tcW w:w="1517" w:type="dxa"/>
          </w:tcPr>
          <w:p w14:paraId="3CE676E1"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706B7C8A"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39E632A9" w14:textId="1411DECA"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0C83DFCB" w14:textId="4F324061" w:rsidTr="004D338D">
        <w:trPr>
          <w:jc w:val="center"/>
        </w:trPr>
        <w:tc>
          <w:tcPr>
            <w:tcW w:w="846" w:type="dxa"/>
            <w:vAlign w:val="center"/>
          </w:tcPr>
          <w:p w14:paraId="1490FB3D"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19031C71" w14:textId="77777777" w:rsidR="0043440B" w:rsidRPr="007E7004" w:rsidRDefault="0043440B" w:rsidP="0043440B">
            <w:pPr>
              <w:jc w:val="both"/>
              <w:rPr>
                <w:rFonts w:cstheme="minorHAnsi"/>
                <w:sz w:val="20"/>
                <w:szCs w:val="20"/>
              </w:rPr>
            </w:pPr>
            <w:r>
              <w:rPr>
                <w:rFonts w:cstheme="minorHAnsi"/>
                <w:sz w:val="20"/>
                <w:szCs w:val="20"/>
              </w:rPr>
              <w:t>COAGULACIÓN</w:t>
            </w:r>
          </w:p>
        </w:tc>
        <w:tc>
          <w:tcPr>
            <w:tcW w:w="1517" w:type="dxa"/>
          </w:tcPr>
          <w:p w14:paraId="2766E741"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31C2780A"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55DCB1E9" w14:textId="0C9C98DE"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7247D027" w14:textId="4D171DBD" w:rsidTr="004D338D">
        <w:trPr>
          <w:jc w:val="center"/>
        </w:trPr>
        <w:tc>
          <w:tcPr>
            <w:tcW w:w="846" w:type="dxa"/>
            <w:vAlign w:val="center"/>
          </w:tcPr>
          <w:p w14:paraId="7CA97B42"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0CEA9D13" w14:textId="77777777" w:rsidR="0043440B" w:rsidRPr="007E7004" w:rsidRDefault="0043440B" w:rsidP="0043440B">
            <w:pPr>
              <w:jc w:val="both"/>
              <w:rPr>
                <w:rFonts w:cstheme="minorHAnsi"/>
                <w:sz w:val="20"/>
                <w:szCs w:val="20"/>
              </w:rPr>
            </w:pPr>
            <w:r>
              <w:rPr>
                <w:rFonts w:cstheme="minorHAnsi"/>
                <w:sz w:val="20"/>
                <w:szCs w:val="20"/>
              </w:rPr>
              <w:t>MARCADORES CARDIACOS</w:t>
            </w:r>
          </w:p>
        </w:tc>
        <w:tc>
          <w:tcPr>
            <w:tcW w:w="1517" w:type="dxa"/>
          </w:tcPr>
          <w:p w14:paraId="1F988C64" w14:textId="77777777" w:rsidR="0043440B" w:rsidRPr="007E7004" w:rsidRDefault="0043440B" w:rsidP="0043440B">
            <w:pPr>
              <w:jc w:val="center"/>
              <w:rPr>
                <w:rFonts w:cstheme="minorHAnsi"/>
                <w:sz w:val="20"/>
                <w:szCs w:val="20"/>
              </w:rPr>
            </w:pPr>
            <w:r>
              <w:rPr>
                <w:rFonts w:cstheme="minorHAnsi"/>
                <w:sz w:val="20"/>
                <w:szCs w:val="20"/>
              </w:rPr>
              <w:t>URGENCIAS</w:t>
            </w:r>
          </w:p>
        </w:tc>
        <w:tc>
          <w:tcPr>
            <w:tcW w:w="1602" w:type="dxa"/>
          </w:tcPr>
          <w:p w14:paraId="3A4E8B6E"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0ADCA7B7" w14:textId="3A389C5B" w:rsidR="0043440B" w:rsidRPr="00025142" w:rsidRDefault="0043440B" w:rsidP="0043440B">
            <w:pPr>
              <w:jc w:val="center"/>
              <w:rPr>
                <w:rFonts w:cstheme="minorHAnsi"/>
                <w:sz w:val="20"/>
                <w:szCs w:val="20"/>
              </w:rPr>
            </w:pPr>
            <w:r>
              <w:rPr>
                <w:rFonts w:cstheme="minorHAnsi"/>
                <w:sz w:val="20"/>
                <w:szCs w:val="20"/>
              </w:rPr>
              <w:t>3 SEMANAS</w:t>
            </w:r>
          </w:p>
        </w:tc>
      </w:tr>
      <w:tr w:rsidR="00F55412" w:rsidRPr="007E7004" w14:paraId="7E9CF8B8" w14:textId="77777777" w:rsidTr="004D338D">
        <w:trPr>
          <w:jc w:val="center"/>
        </w:trPr>
        <w:tc>
          <w:tcPr>
            <w:tcW w:w="846" w:type="dxa"/>
            <w:vAlign w:val="center"/>
          </w:tcPr>
          <w:p w14:paraId="40946F4D" w14:textId="5511FA4E" w:rsidR="00F55412" w:rsidRDefault="00F55412" w:rsidP="0043440B">
            <w:pPr>
              <w:jc w:val="center"/>
              <w:rPr>
                <w:rFonts w:cstheme="minorHAnsi"/>
                <w:sz w:val="20"/>
                <w:szCs w:val="20"/>
              </w:rPr>
            </w:pPr>
            <w:r>
              <w:rPr>
                <w:rFonts w:cstheme="minorHAnsi"/>
                <w:sz w:val="20"/>
                <w:szCs w:val="20"/>
              </w:rPr>
              <w:t>1</w:t>
            </w:r>
          </w:p>
        </w:tc>
        <w:tc>
          <w:tcPr>
            <w:tcW w:w="2693" w:type="dxa"/>
            <w:vAlign w:val="center"/>
          </w:tcPr>
          <w:p w14:paraId="197EA941" w14:textId="7A717732" w:rsidR="00F55412" w:rsidRDefault="00F55412" w:rsidP="0043440B">
            <w:pPr>
              <w:jc w:val="both"/>
              <w:rPr>
                <w:rFonts w:cstheme="minorHAnsi"/>
                <w:sz w:val="20"/>
                <w:szCs w:val="20"/>
              </w:rPr>
            </w:pPr>
            <w:r>
              <w:rPr>
                <w:rFonts w:cstheme="minorHAnsi"/>
                <w:sz w:val="20"/>
                <w:szCs w:val="20"/>
              </w:rPr>
              <w:t>GASOMETRIA</w:t>
            </w:r>
          </w:p>
        </w:tc>
        <w:tc>
          <w:tcPr>
            <w:tcW w:w="1517" w:type="dxa"/>
          </w:tcPr>
          <w:p w14:paraId="2B2FD2A5" w14:textId="417E73D4" w:rsidR="00F55412" w:rsidRDefault="00F55412" w:rsidP="0043440B">
            <w:pPr>
              <w:jc w:val="center"/>
              <w:rPr>
                <w:rFonts w:cstheme="minorHAnsi"/>
                <w:sz w:val="20"/>
                <w:szCs w:val="20"/>
              </w:rPr>
            </w:pPr>
            <w:r>
              <w:rPr>
                <w:rFonts w:cstheme="minorHAnsi"/>
                <w:sz w:val="20"/>
                <w:szCs w:val="20"/>
              </w:rPr>
              <w:t>URGENCIAS</w:t>
            </w:r>
          </w:p>
        </w:tc>
        <w:tc>
          <w:tcPr>
            <w:tcW w:w="1602" w:type="dxa"/>
          </w:tcPr>
          <w:p w14:paraId="64B0C7F9" w14:textId="4E575243" w:rsidR="00F55412" w:rsidRPr="00025142" w:rsidRDefault="00F55412" w:rsidP="0043440B">
            <w:pPr>
              <w:jc w:val="center"/>
              <w:rPr>
                <w:rFonts w:cstheme="minorHAnsi"/>
                <w:sz w:val="20"/>
                <w:szCs w:val="20"/>
              </w:rPr>
            </w:pPr>
            <w:r>
              <w:rPr>
                <w:rFonts w:cstheme="minorHAnsi"/>
                <w:sz w:val="20"/>
                <w:szCs w:val="20"/>
              </w:rPr>
              <w:t>JUÁREZ</w:t>
            </w:r>
          </w:p>
        </w:tc>
        <w:tc>
          <w:tcPr>
            <w:tcW w:w="2170" w:type="dxa"/>
          </w:tcPr>
          <w:p w14:paraId="6CF498F6" w14:textId="65029A37" w:rsidR="00F55412" w:rsidRDefault="00F55412" w:rsidP="0043440B">
            <w:pPr>
              <w:jc w:val="center"/>
              <w:rPr>
                <w:rFonts w:cstheme="minorHAnsi"/>
                <w:sz w:val="20"/>
                <w:szCs w:val="20"/>
              </w:rPr>
            </w:pPr>
            <w:r>
              <w:rPr>
                <w:rFonts w:cstheme="minorHAnsi"/>
                <w:sz w:val="20"/>
                <w:szCs w:val="20"/>
              </w:rPr>
              <w:t>3 SEMANAS</w:t>
            </w:r>
          </w:p>
        </w:tc>
      </w:tr>
      <w:tr w:rsidR="000720EA" w:rsidRPr="007E7004" w14:paraId="293B559D" w14:textId="4E1AD8F8" w:rsidTr="004D338D">
        <w:trPr>
          <w:jc w:val="center"/>
        </w:trPr>
        <w:tc>
          <w:tcPr>
            <w:tcW w:w="6658" w:type="dxa"/>
            <w:gridSpan w:val="4"/>
            <w:vAlign w:val="center"/>
          </w:tcPr>
          <w:p w14:paraId="4809562A" w14:textId="4CB756A4" w:rsidR="000720EA" w:rsidRPr="004D338D" w:rsidRDefault="000720EA" w:rsidP="005527B4">
            <w:pPr>
              <w:rPr>
                <w:rFonts w:cstheme="minorHAnsi"/>
                <w:b/>
                <w:sz w:val="20"/>
                <w:szCs w:val="20"/>
              </w:rPr>
            </w:pPr>
            <w:r w:rsidRPr="004D338D">
              <w:rPr>
                <w:rFonts w:cstheme="minorHAnsi"/>
                <w:b/>
                <w:sz w:val="20"/>
                <w:szCs w:val="20"/>
              </w:rPr>
              <w:t xml:space="preserve">EQUIPO </w:t>
            </w:r>
            <w:r w:rsidR="005527B4">
              <w:rPr>
                <w:rFonts w:cstheme="minorHAnsi"/>
                <w:b/>
                <w:sz w:val="20"/>
                <w:szCs w:val="20"/>
              </w:rPr>
              <w:t>ADMINISTRATIVO</w:t>
            </w:r>
          </w:p>
        </w:tc>
        <w:tc>
          <w:tcPr>
            <w:tcW w:w="2170" w:type="dxa"/>
          </w:tcPr>
          <w:p w14:paraId="7702727D" w14:textId="77777777" w:rsidR="000720EA" w:rsidRPr="004D338D" w:rsidRDefault="000720EA" w:rsidP="000720EA">
            <w:pPr>
              <w:rPr>
                <w:rFonts w:cstheme="minorHAnsi"/>
                <w:b/>
                <w:sz w:val="20"/>
                <w:szCs w:val="20"/>
              </w:rPr>
            </w:pPr>
          </w:p>
        </w:tc>
      </w:tr>
      <w:tr w:rsidR="000720EA" w:rsidRPr="007E7004" w14:paraId="4E196630" w14:textId="5479E5B8" w:rsidTr="004D338D">
        <w:trPr>
          <w:jc w:val="center"/>
        </w:trPr>
        <w:tc>
          <w:tcPr>
            <w:tcW w:w="846" w:type="dxa"/>
            <w:vAlign w:val="center"/>
          </w:tcPr>
          <w:p w14:paraId="5089E9E2" w14:textId="77777777" w:rsidR="000720EA" w:rsidRDefault="000720EA" w:rsidP="000720EA">
            <w:pPr>
              <w:jc w:val="center"/>
              <w:rPr>
                <w:rFonts w:cstheme="minorHAnsi"/>
                <w:sz w:val="20"/>
                <w:szCs w:val="20"/>
              </w:rPr>
            </w:pPr>
            <w:r>
              <w:rPr>
                <w:rFonts w:cstheme="minorHAnsi"/>
                <w:sz w:val="20"/>
                <w:szCs w:val="20"/>
              </w:rPr>
              <w:t>1</w:t>
            </w:r>
          </w:p>
        </w:tc>
        <w:tc>
          <w:tcPr>
            <w:tcW w:w="2693" w:type="dxa"/>
            <w:vAlign w:val="center"/>
          </w:tcPr>
          <w:p w14:paraId="55DE6F5F" w14:textId="77777777" w:rsidR="000720EA" w:rsidRDefault="000720EA" w:rsidP="000720EA">
            <w:pPr>
              <w:jc w:val="both"/>
              <w:rPr>
                <w:rFonts w:cstheme="minorHAnsi"/>
                <w:sz w:val="20"/>
                <w:szCs w:val="20"/>
              </w:rPr>
            </w:pPr>
            <w:r>
              <w:rPr>
                <w:rFonts w:cstheme="minorHAnsi"/>
                <w:sz w:val="20"/>
                <w:szCs w:val="20"/>
              </w:rPr>
              <w:t>ÁREA OPERATIVA</w:t>
            </w:r>
          </w:p>
        </w:tc>
        <w:tc>
          <w:tcPr>
            <w:tcW w:w="1517" w:type="dxa"/>
          </w:tcPr>
          <w:p w14:paraId="51637B68" w14:textId="77777777" w:rsidR="000720EA" w:rsidRDefault="000720EA" w:rsidP="000720EA">
            <w:pPr>
              <w:jc w:val="center"/>
              <w:rPr>
                <w:rFonts w:cstheme="minorHAnsi"/>
                <w:sz w:val="20"/>
                <w:szCs w:val="20"/>
              </w:rPr>
            </w:pPr>
            <w:r>
              <w:rPr>
                <w:rFonts w:cstheme="minorHAnsi"/>
                <w:sz w:val="20"/>
                <w:szCs w:val="20"/>
              </w:rPr>
              <w:t>LABORATORIO</w:t>
            </w:r>
          </w:p>
        </w:tc>
        <w:tc>
          <w:tcPr>
            <w:tcW w:w="1602" w:type="dxa"/>
          </w:tcPr>
          <w:p w14:paraId="70823432" w14:textId="77777777" w:rsidR="000720EA" w:rsidRPr="00025142" w:rsidRDefault="000720EA" w:rsidP="000720EA">
            <w:pPr>
              <w:jc w:val="center"/>
              <w:rPr>
                <w:rFonts w:cstheme="minorHAnsi"/>
                <w:sz w:val="20"/>
                <w:szCs w:val="20"/>
              </w:rPr>
            </w:pPr>
            <w:r>
              <w:rPr>
                <w:rFonts w:cstheme="minorHAnsi"/>
                <w:sz w:val="20"/>
                <w:szCs w:val="20"/>
              </w:rPr>
              <w:t>CHIHUAHUA</w:t>
            </w:r>
          </w:p>
        </w:tc>
        <w:tc>
          <w:tcPr>
            <w:tcW w:w="2170" w:type="dxa"/>
          </w:tcPr>
          <w:p w14:paraId="636EA579" w14:textId="0D4D8F94" w:rsidR="000720EA" w:rsidRDefault="000720EA" w:rsidP="000720EA">
            <w:pPr>
              <w:jc w:val="center"/>
              <w:rPr>
                <w:rFonts w:cstheme="minorHAnsi"/>
                <w:sz w:val="20"/>
                <w:szCs w:val="20"/>
              </w:rPr>
            </w:pPr>
            <w:r>
              <w:rPr>
                <w:rFonts w:cstheme="minorHAnsi"/>
                <w:sz w:val="20"/>
                <w:szCs w:val="20"/>
              </w:rPr>
              <w:t>3 SEMANAS</w:t>
            </w:r>
          </w:p>
        </w:tc>
      </w:tr>
      <w:tr w:rsidR="000720EA" w:rsidRPr="007E7004" w14:paraId="5ED54D0D" w14:textId="34C49D1B" w:rsidTr="004D338D">
        <w:trPr>
          <w:jc w:val="center"/>
        </w:trPr>
        <w:tc>
          <w:tcPr>
            <w:tcW w:w="846" w:type="dxa"/>
            <w:vAlign w:val="center"/>
          </w:tcPr>
          <w:p w14:paraId="04FED11F" w14:textId="77777777" w:rsidR="000720EA" w:rsidRDefault="000720EA" w:rsidP="000720EA">
            <w:pPr>
              <w:jc w:val="center"/>
              <w:rPr>
                <w:rFonts w:cstheme="minorHAnsi"/>
                <w:sz w:val="20"/>
                <w:szCs w:val="20"/>
              </w:rPr>
            </w:pPr>
            <w:r>
              <w:rPr>
                <w:rFonts w:cstheme="minorHAnsi"/>
                <w:sz w:val="20"/>
                <w:szCs w:val="20"/>
              </w:rPr>
              <w:t>1</w:t>
            </w:r>
          </w:p>
        </w:tc>
        <w:tc>
          <w:tcPr>
            <w:tcW w:w="2693" w:type="dxa"/>
            <w:vAlign w:val="center"/>
          </w:tcPr>
          <w:p w14:paraId="3EA93482" w14:textId="77777777" w:rsidR="000720EA" w:rsidRDefault="000720EA" w:rsidP="000720EA">
            <w:pPr>
              <w:jc w:val="both"/>
              <w:rPr>
                <w:rFonts w:cstheme="minorHAnsi"/>
                <w:sz w:val="20"/>
                <w:szCs w:val="20"/>
              </w:rPr>
            </w:pPr>
            <w:r>
              <w:rPr>
                <w:rFonts w:cstheme="minorHAnsi"/>
                <w:sz w:val="20"/>
                <w:szCs w:val="20"/>
              </w:rPr>
              <w:t>ÁREA DE URGENCIAS</w:t>
            </w:r>
          </w:p>
        </w:tc>
        <w:tc>
          <w:tcPr>
            <w:tcW w:w="1517" w:type="dxa"/>
          </w:tcPr>
          <w:p w14:paraId="7C502A11" w14:textId="77777777" w:rsidR="000720EA" w:rsidRDefault="000720EA" w:rsidP="000720EA">
            <w:pPr>
              <w:jc w:val="center"/>
              <w:rPr>
                <w:rFonts w:cstheme="minorHAnsi"/>
                <w:sz w:val="20"/>
                <w:szCs w:val="20"/>
              </w:rPr>
            </w:pPr>
            <w:r>
              <w:rPr>
                <w:rFonts w:cstheme="minorHAnsi"/>
                <w:sz w:val="20"/>
                <w:szCs w:val="20"/>
              </w:rPr>
              <w:t>LABORATORIO</w:t>
            </w:r>
          </w:p>
        </w:tc>
        <w:tc>
          <w:tcPr>
            <w:tcW w:w="1602" w:type="dxa"/>
          </w:tcPr>
          <w:p w14:paraId="2A6AD0B4" w14:textId="77777777" w:rsidR="000720EA" w:rsidRPr="00025142" w:rsidRDefault="000720EA" w:rsidP="000720EA">
            <w:pPr>
              <w:jc w:val="center"/>
              <w:rPr>
                <w:rFonts w:cstheme="minorHAnsi"/>
                <w:sz w:val="20"/>
                <w:szCs w:val="20"/>
              </w:rPr>
            </w:pPr>
            <w:r>
              <w:rPr>
                <w:rFonts w:cstheme="minorHAnsi"/>
                <w:sz w:val="20"/>
                <w:szCs w:val="20"/>
              </w:rPr>
              <w:t>CHIHUAHUA</w:t>
            </w:r>
          </w:p>
        </w:tc>
        <w:tc>
          <w:tcPr>
            <w:tcW w:w="2170" w:type="dxa"/>
          </w:tcPr>
          <w:p w14:paraId="75CBF1F1" w14:textId="7389E6F8" w:rsidR="000720EA" w:rsidRDefault="000720EA" w:rsidP="000720EA">
            <w:pPr>
              <w:jc w:val="center"/>
              <w:rPr>
                <w:rFonts w:cstheme="minorHAnsi"/>
                <w:sz w:val="20"/>
                <w:szCs w:val="20"/>
              </w:rPr>
            </w:pPr>
            <w:r>
              <w:rPr>
                <w:rFonts w:cstheme="minorHAnsi"/>
                <w:sz w:val="20"/>
                <w:szCs w:val="20"/>
              </w:rPr>
              <w:t>2 SEMANAS</w:t>
            </w:r>
          </w:p>
        </w:tc>
      </w:tr>
      <w:tr w:rsidR="000720EA" w:rsidRPr="007E7004" w14:paraId="14A4CA52" w14:textId="2C0DA24A" w:rsidTr="004D338D">
        <w:trPr>
          <w:jc w:val="center"/>
        </w:trPr>
        <w:tc>
          <w:tcPr>
            <w:tcW w:w="846" w:type="dxa"/>
            <w:vAlign w:val="center"/>
          </w:tcPr>
          <w:p w14:paraId="37F9C663" w14:textId="77777777" w:rsidR="000720EA" w:rsidRDefault="000720EA" w:rsidP="000720EA">
            <w:pPr>
              <w:jc w:val="center"/>
              <w:rPr>
                <w:rFonts w:cstheme="minorHAnsi"/>
                <w:sz w:val="20"/>
                <w:szCs w:val="20"/>
              </w:rPr>
            </w:pPr>
            <w:r>
              <w:rPr>
                <w:rFonts w:cstheme="minorHAnsi"/>
                <w:sz w:val="20"/>
                <w:szCs w:val="20"/>
              </w:rPr>
              <w:t>1</w:t>
            </w:r>
          </w:p>
        </w:tc>
        <w:tc>
          <w:tcPr>
            <w:tcW w:w="2693" w:type="dxa"/>
            <w:vAlign w:val="center"/>
          </w:tcPr>
          <w:p w14:paraId="043C9591" w14:textId="77777777" w:rsidR="000720EA" w:rsidRDefault="000720EA" w:rsidP="000720EA">
            <w:pPr>
              <w:jc w:val="both"/>
              <w:rPr>
                <w:rFonts w:cstheme="minorHAnsi"/>
                <w:sz w:val="20"/>
                <w:szCs w:val="20"/>
              </w:rPr>
            </w:pPr>
            <w:r>
              <w:rPr>
                <w:rFonts w:cstheme="minorHAnsi"/>
                <w:sz w:val="20"/>
                <w:szCs w:val="20"/>
              </w:rPr>
              <w:t>ÁREA DE JEFATURA</w:t>
            </w:r>
          </w:p>
        </w:tc>
        <w:tc>
          <w:tcPr>
            <w:tcW w:w="1517" w:type="dxa"/>
          </w:tcPr>
          <w:p w14:paraId="234287BC" w14:textId="77777777" w:rsidR="000720EA" w:rsidRDefault="000720EA" w:rsidP="000720EA">
            <w:pPr>
              <w:jc w:val="center"/>
              <w:rPr>
                <w:rFonts w:cstheme="minorHAnsi"/>
                <w:sz w:val="20"/>
                <w:szCs w:val="20"/>
              </w:rPr>
            </w:pPr>
            <w:r>
              <w:rPr>
                <w:rFonts w:cstheme="minorHAnsi"/>
                <w:sz w:val="20"/>
                <w:szCs w:val="20"/>
              </w:rPr>
              <w:t>LABORATORIO</w:t>
            </w:r>
          </w:p>
        </w:tc>
        <w:tc>
          <w:tcPr>
            <w:tcW w:w="1602" w:type="dxa"/>
          </w:tcPr>
          <w:p w14:paraId="4A5E09A5" w14:textId="77777777" w:rsidR="000720EA" w:rsidRPr="00025142" w:rsidRDefault="000720EA" w:rsidP="000720EA">
            <w:pPr>
              <w:jc w:val="center"/>
              <w:rPr>
                <w:rFonts w:cstheme="minorHAnsi"/>
                <w:sz w:val="20"/>
                <w:szCs w:val="20"/>
              </w:rPr>
            </w:pPr>
            <w:r>
              <w:rPr>
                <w:rFonts w:cstheme="minorHAnsi"/>
                <w:sz w:val="20"/>
                <w:szCs w:val="20"/>
              </w:rPr>
              <w:t>CHIHUAHUA</w:t>
            </w:r>
          </w:p>
        </w:tc>
        <w:tc>
          <w:tcPr>
            <w:tcW w:w="2170" w:type="dxa"/>
          </w:tcPr>
          <w:p w14:paraId="2217AE8D" w14:textId="0C6EBFDE" w:rsidR="000720EA" w:rsidRDefault="000720EA" w:rsidP="000720EA">
            <w:pPr>
              <w:jc w:val="center"/>
              <w:rPr>
                <w:rFonts w:cstheme="minorHAnsi"/>
                <w:sz w:val="20"/>
                <w:szCs w:val="20"/>
              </w:rPr>
            </w:pPr>
            <w:r>
              <w:rPr>
                <w:rFonts w:cstheme="minorHAnsi"/>
                <w:sz w:val="20"/>
                <w:szCs w:val="20"/>
              </w:rPr>
              <w:t>2 SEMANAS</w:t>
            </w:r>
          </w:p>
        </w:tc>
      </w:tr>
    </w:tbl>
    <w:p w14:paraId="20415D71" w14:textId="77777777" w:rsidR="00F244DE" w:rsidRDefault="00F244DE" w:rsidP="00F244DE">
      <w:pPr>
        <w:spacing w:after="120"/>
        <w:jc w:val="both"/>
      </w:pPr>
    </w:p>
    <w:p w14:paraId="35977E32" w14:textId="1427B542" w:rsidR="00800DD4" w:rsidRDefault="00800DD4" w:rsidP="00F244DE">
      <w:pPr>
        <w:spacing w:after="120"/>
        <w:jc w:val="both"/>
      </w:pPr>
      <w:r>
        <w:t>Así mismo todos los equipos deberán de contar con las siguientes características además de las ya establecidas en el cuadro “</w:t>
      </w:r>
      <w:r w:rsidRPr="007E7004">
        <w:rPr>
          <w:u w:val="single"/>
        </w:rPr>
        <w:t>CARACTERÍSTICAS TÉCNICAS DE LOS EQUIPOS</w:t>
      </w:r>
      <w:r>
        <w:t>”:</w:t>
      </w:r>
    </w:p>
    <w:p w14:paraId="7E61613D" w14:textId="75524724" w:rsidR="00800DD4" w:rsidRPr="00800DD4" w:rsidRDefault="005C14FD" w:rsidP="00F244DE">
      <w:pPr>
        <w:pStyle w:val="Prrafodelista"/>
        <w:numPr>
          <w:ilvl w:val="0"/>
          <w:numId w:val="7"/>
        </w:numPr>
        <w:spacing w:after="120"/>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Se deberá tener la posibilidad de</w:t>
      </w:r>
      <w:r w:rsidR="00800DD4" w:rsidRPr="00800DD4">
        <w:rPr>
          <w:rFonts w:ascii="Calibri" w:eastAsia="Times New Roman" w:hAnsi="Calibri" w:cs="Times New Roman"/>
          <w:color w:val="000000"/>
          <w:lang w:eastAsia="es-MX"/>
        </w:rPr>
        <w:t xml:space="preserve"> imprimir los resultados en forma automática incluyendo todos los datos del paciente (número de folio, nombre completo y número de afiliación)</w:t>
      </w:r>
      <w:r>
        <w:rPr>
          <w:rFonts w:ascii="Calibri" w:eastAsia="Times New Roman" w:hAnsi="Calibri" w:cs="Times New Roman"/>
          <w:color w:val="000000"/>
          <w:lang w:eastAsia="es-MX"/>
        </w:rPr>
        <w:t xml:space="preserve">. </w:t>
      </w:r>
    </w:p>
    <w:p w14:paraId="06CDBD16" w14:textId="4D8FC674" w:rsidR="00800DD4" w:rsidRDefault="00800DD4" w:rsidP="00F630A3">
      <w:pPr>
        <w:pStyle w:val="Prrafodelista"/>
        <w:numPr>
          <w:ilvl w:val="0"/>
          <w:numId w:val="7"/>
        </w:numPr>
        <w:spacing w:after="120"/>
        <w:jc w:val="both"/>
        <w:rPr>
          <w:rFonts w:ascii="Calibri" w:eastAsia="Times New Roman" w:hAnsi="Calibri" w:cs="Times New Roman"/>
          <w:color w:val="000000"/>
          <w:lang w:eastAsia="es-MX"/>
        </w:rPr>
      </w:pPr>
      <w:r w:rsidRPr="00800DD4">
        <w:rPr>
          <w:rFonts w:ascii="Calibri" w:eastAsia="Times New Roman" w:hAnsi="Calibri" w:cs="Times New Roman"/>
          <w:color w:val="000000"/>
          <w:lang w:eastAsia="es-MX"/>
        </w:rPr>
        <w:t>Deberá incluir regulador y fuente interrumpible de energía que permita terminar el proceso del equipo en caso de falla en el suministro de</w:t>
      </w:r>
      <w:r w:rsidR="00F630A3">
        <w:rPr>
          <w:rFonts w:ascii="Calibri" w:eastAsia="Times New Roman" w:hAnsi="Calibri" w:cs="Times New Roman"/>
          <w:color w:val="000000"/>
          <w:lang w:eastAsia="es-MX"/>
        </w:rPr>
        <w:t xml:space="preserve"> energía </w:t>
      </w:r>
      <w:r w:rsidR="0055682F">
        <w:rPr>
          <w:rFonts w:ascii="Calibri" w:eastAsia="Times New Roman" w:hAnsi="Calibri" w:cs="Times New Roman"/>
          <w:color w:val="000000"/>
          <w:lang w:eastAsia="es-MX"/>
        </w:rPr>
        <w:t xml:space="preserve">por al menos 30 minutos. </w:t>
      </w:r>
    </w:p>
    <w:p w14:paraId="08DAD4DB" w14:textId="56E9B10A" w:rsidR="00800DD4" w:rsidRPr="00DE7F3F" w:rsidRDefault="005C14FD" w:rsidP="00DE7F3F">
      <w:pPr>
        <w:pStyle w:val="Prrafodelista"/>
        <w:numPr>
          <w:ilvl w:val="0"/>
          <w:numId w:val="7"/>
        </w:numPr>
        <w:spacing w:after="120"/>
        <w:jc w:val="both"/>
        <w:rPr>
          <w:rFonts w:ascii="Calibri" w:eastAsia="Times New Roman" w:hAnsi="Calibri" w:cs="Times New Roman"/>
          <w:color w:val="000000"/>
          <w:lang w:eastAsia="es-MX"/>
        </w:rPr>
      </w:pPr>
      <w:r>
        <w:lastRenderedPageBreak/>
        <w:t>Se</w:t>
      </w:r>
      <w:r w:rsidR="00800DD4">
        <w:t xml:space="preserve"> deberá contar con estadísticas, por estudio y perfiles, por día, semana, mes y año. Dichas estadísticas tendrán la capacidad de exportar los datos al sistema de laboratorio y/o a la base de datos del convocante.</w:t>
      </w:r>
    </w:p>
    <w:p w14:paraId="4E248510" w14:textId="270257CE" w:rsidR="00800DD4" w:rsidRDefault="00800DD4" w:rsidP="00F244DE">
      <w:pPr>
        <w:pStyle w:val="Prrafodelista"/>
        <w:numPr>
          <w:ilvl w:val="0"/>
          <w:numId w:val="7"/>
        </w:numPr>
        <w:spacing w:after="120"/>
        <w:jc w:val="both"/>
      </w:pPr>
      <w:r>
        <w:t xml:space="preserve">Los resultados de los controles (control de calidad interno) deberán de ser almacenados en el equipo </w:t>
      </w:r>
      <w:r w:rsidR="005527B4">
        <w:t>por</w:t>
      </w:r>
      <w:r>
        <w:t xml:space="preserve"> lo menos un año.</w:t>
      </w:r>
    </w:p>
    <w:p w14:paraId="6A1196CB" w14:textId="36F8D657" w:rsidR="00800DD4" w:rsidRDefault="00800DD4" w:rsidP="00F244DE">
      <w:pPr>
        <w:pStyle w:val="Prrafodelista"/>
        <w:numPr>
          <w:ilvl w:val="0"/>
          <w:numId w:val="7"/>
        </w:numPr>
        <w:spacing w:after="120"/>
        <w:jc w:val="both"/>
      </w:pPr>
      <w:r>
        <w:t>El equipo deberá de tener integrado un contador de número de pruebas procesadas.</w:t>
      </w:r>
    </w:p>
    <w:p w14:paraId="26A85171" w14:textId="1DCA4A6E" w:rsidR="00800DD4" w:rsidRDefault="00800DD4" w:rsidP="00F244DE">
      <w:pPr>
        <w:pStyle w:val="Prrafodelista"/>
        <w:numPr>
          <w:ilvl w:val="0"/>
          <w:numId w:val="7"/>
        </w:numPr>
        <w:spacing w:after="120"/>
        <w:jc w:val="both"/>
      </w:pPr>
      <w:r>
        <w:t xml:space="preserve">Debe manejar muestras de urgencia sin </w:t>
      </w:r>
      <w:r w:rsidR="007573C1">
        <w:t>afectar las muestras en proceso.</w:t>
      </w:r>
    </w:p>
    <w:p w14:paraId="591414D0" w14:textId="20A4CE07" w:rsidR="00800DD4" w:rsidRDefault="00800DD4" w:rsidP="00F244DE">
      <w:pPr>
        <w:pStyle w:val="Prrafodelista"/>
        <w:numPr>
          <w:ilvl w:val="0"/>
          <w:numId w:val="7"/>
        </w:numPr>
        <w:spacing w:after="120"/>
        <w:jc w:val="both"/>
      </w:pPr>
      <w:r w:rsidRPr="00800DD4">
        <w:t xml:space="preserve">Todos los equipos deberán de contar con un programa (software y hardware) para control de calidad interno completo, que permita el almacenamiento de todos los datos de los controles de por lo menos un año, y la introducción y uso de </w:t>
      </w:r>
      <w:proofErr w:type="spellStart"/>
      <w:r w:rsidRPr="00800DD4">
        <w:t>multireglas</w:t>
      </w:r>
      <w:proofErr w:type="spellEnd"/>
      <w:r w:rsidRPr="00800DD4">
        <w:t xml:space="preserve"> </w:t>
      </w:r>
      <w:proofErr w:type="spellStart"/>
      <w:r w:rsidRPr="00800DD4">
        <w:t>Westgard</w:t>
      </w:r>
      <w:proofErr w:type="spellEnd"/>
      <w:r w:rsidRPr="00800DD4">
        <w:t xml:space="preserve">, que presente gráficas de Levy </w:t>
      </w:r>
      <w:proofErr w:type="spellStart"/>
      <w:r w:rsidRPr="00800DD4">
        <w:t>Jennings</w:t>
      </w:r>
      <w:proofErr w:type="spellEnd"/>
      <w:r w:rsidRPr="00800DD4">
        <w:t>.</w:t>
      </w:r>
      <w:r>
        <w:t xml:space="preserve"> </w:t>
      </w:r>
      <w:r w:rsidRPr="00800DD4">
        <w:t>El software del equipo deberá incluir el idioma español y ser accesible al usuario, el ingreso de información técnica deberá ser mediante descarga vía electrónica</w:t>
      </w:r>
      <w:r w:rsidR="005C14FD">
        <w:t>.</w:t>
      </w:r>
    </w:p>
    <w:p w14:paraId="4A07770F" w14:textId="207764EE" w:rsidR="00303985" w:rsidRDefault="00303985" w:rsidP="00F244DE">
      <w:pPr>
        <w:pStyle w:val="Prrafodelista"/>
        <w:numPr>
          <w:ilvl w:val="0"/>
          <w:numId w:val="7"/>
        </w:numPr>
        <w:spacing w:after="120"/>
        <w:jc w:val="both"/>
        <w:rPr>
          <w:rFonts w:ascii="Calibri" w:eastAsia="Times New Roman" w:hAnsi="Calibri" w:cs="Times New Roman"/>
          <w:color w:val="000000"/>
          <w:lang w:eastAsia="es-MX"/>
        </w:rPr>
      </w:pPr>
      <w:r w:rsidRPr="00303985">
        <w:rPr>
          <w:rFonts w:ascii="Calibri" w:eastAsia="Times New Roman" w:hAnsi="Calibri" w:cs="Times New Roman"/>
          <w:color w:val="000000"/>
          <w:lang w:eastAsia="es-MX"/>
        </w:rPr>
        <w:t>El equipo deberá tener la capacidad vía interface, los datos que debe recibir son: número de folio, nombre completo y número de afiliación del paciente, así como de enviar resultados de las pruebas al sistema de laboratorio de PCE (Oracle). Dicho enlace o interface es sin costo para el convocante.</w:t>
      </w:r>
    </w:p>
    <w:p w14:paraId="33688E56" w14:textId="3AD94B4E" w:rsidR="00037601" w:rsidRPr="006C0F61" w:rsidRDefault="00037601" w:rsidP="00037601">
      <w:pPr>
        <w:pStyle w:val="Prrafodelista"/>
        <w:numPr>
          <w:ilvl w:val="0"/>
          <w:numId w:val="7"/>
        </w:numPr>
        <w:spacing w:after="120"/>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El sistema de Automatización es </w:t>
      </w:r>
      <w:r w:rsidRPr="00037601">
        <w:rPr>
          <w:rFonts w:ascii="Calibri" w:eastAsia="Times New Roman" w:hAnsi="Calibri" w:cs="Times New Roman"/>
          <w:color w:val="000000"/>
          <w:lang w:eastAsia="es-MX"/>
        </w:rPr>
        <w:t>requerido de varios módulos</w:t>
      </w:r>
      <w:r>
        <w:rPr>
          <w:rFonts w:ascii="Calibri" w:eastAsia="Times New Roman" w:hAnsi="Calibri" w:cs="Times New Roman"/>
          <w:color w:val="000000"/>
          <w:lang w:eastAsia="es-MX"/>
        </w:rPr>
        <w:t xml:space="preserve"> (m</w:t>
      </w:r>
      <w:r w:rsidRPr="00037601">
        <w:rPr>
          <w:rFonts w:ascii="Calibri" w:eastAsia="Times New Roman" w:hAnsi="Calibri" w:cs="Times New Roman"/>
          <w:color w:val="000000"/>
          <w:lang w:eastAsia="es-MX"/>
        </w:rPr>
        <w:t>ódulo de preparación de muestras, transporte hacia los instrumentos analíticos</w:t>
      </w:r>
      <w:r>
        <w:rPr>
          <w:rFonts w:ascii="Calibri" w:eastAsia="Times New Roman" w:hAnsi="Calibri" w:cs="Times New Roman"/>
          <w:color w:val="000000"/>
          <w:lang w:eastAsia="es-MX"/>
        </w:rPr>
        <w:t xml:space="preserve"> y almacenamiento post</w:t>
      </w:r>
      <w:r w:rsidR="007573C1">
        <w:rPr>
          <w:rFonts w:ascii="Calibri" w:eastAsia="Times New Roman" w:hAnsi="Calibri" w:cs="Times New Roman"/>
          <w:color w:val="000000"/>
          <w:lang w:eastAsia="es-MX"/>
        </w:rPr>
        <w:t>-</w:t>
      </w:r>
      <w:r>
        <w:rPr>
          <w:rFonts w:ascii="Calibri" w:eastAsia="Times New Roman" w:hAnsi="Calibri" w:cs="Times New Roman"/>
          <w:color w:val="000000"/>
          <w:lang w:eastAsia="es-MX"/>
        </w:rPr>
        <w:t>analítico</w:t>
      </w:r>
      <w:r w:rsidRPr="00037601">
        <w:rPr>
          <w:rFonts w:ascii="Calibri" w:eastAsia="Times New Roman" w:hAnsi="Calibri" w:cs="Times New Roman"/>
          <w:color w:val="000000"/>
          <w:lang w:eastAsia="es-MX"/>
        </w:rPr>
        <w:t>)</w:t>
      </w:r>
      <w:r>
        <w:rPr>
          <w:rFonts w:ascii="Calibri" w:eastAsia="Times New Roman" w:hAnsi="Calibri" w:cs="Times New Roman"/>
          <w:color w:val="000000"/>
          <w:lang w:eastAsia="es-MX"/>
        </w:rPr>
        <w:t xml:space="preserve"> </w:t>
      </w:r>
      <w:r w:rsidRPr="00037601">
        <w:rPr>
          <w:rFonts w:ascii="Calibri" w:eastAsia="Times New Roman" w:hAnsi="Calibri" w:cs="Times New Roman"/>
          <w:color w:val="000000"/>
          <w:lang w:eastAsia="es-MX"/>
        </w:rPr>
        <w:t xml:space="preserve">para la manipulación y el procesamiento de especímenes, con red conectada mediante un sistema de transporte </w:t>
      </w:r>
      <w:r w:rsidR="004A4B8D" w:rsidRPr="00037601">
        <w:rPr>
          <w:rFonts w:ascii="Calibri" w:eastAsia="Times New Roman" w:hAnsi="Calibri" w:cs="Times New Roman"/>
          <w:color w:val="000000"/>
          <w:lang w:eastAsia="es-MX"/>
        </w:rPr>
        <w:t>y control</w:t>
      </w:r>
      <w:r w:rsidRPr="00037601">
        <w:rPr>
          <w:rFonts w:ascii="Calibri" w:eastAsia="Times New Roman" w:hAnsi="Calibri" w:cs="Times New Roman"/>
          <w:color w:val="000000"/>
          <w:lang w:eastAsia="es-MX"/>
        </w:rPr>
        <w:t xml:space="preserve"> mediante software; se solicita que el equipo pueda ejecutar las tareas en forma secuencial con una mí</w:t>
      </w:r>
      <w:r>
        <w:rPr>
          <w:rFonts w:ascii="Calibri" w:eastAsia="Times New Roman" w:hAnsi="Calibri" w:cs="Times New Roman"/>
          <w:color w:val="000000"/>
          <w:lang w:eastAsia="es-MX"/>
        </w:rPr>
        <w:t xml:space="preserve">nima intervención del operador. Éste equipo deberá operar e integrarse en la propuesta técnica que incluya la forma de colocación en el área estableciendo las medidas propuestas y éstas no deben de afectar o acaparar el área ya establecida para este proceso.  </w:t>
      </w:r>
      <w:r w:rsidR="003D09AC" w:rsidRPr="006C0F61">
        <w:rPr>
          <w:rFonts w:ascii="Calibri" w:eastAsia="Times New Roman" w:hAnsi="Calibri" w:cs="Times New Roman"/>
          <w:color w:val="000000"/>
          <w:lang w:eastAsia="es-MX"/>
        </w:rPr>
        <w:t>Deberá tener la opción de poder incluir equipos de diferentes marcas.</w:t>
      </w:r>
    </w:p>
    <w:p w14:paraId="44431D98" w14:textId="789FD923" w:rsidR="00800DD4" w:rsidRDefault="00800DD4" w:rsidP="00F244DE">
      <w:pPr>
        <w:spacing w:after="120"/>
        <w:jc w:val="both"/>
      </w:pPr>
      <w:r>
        <w:t xml:space="preserve">En la propuesta técnica el proveedor deberá incluir los siguientes datos de cada uno de los equipos que oferte: Número de </w:t>
      </w:r>
      <w:r w:rsidR="00C52263">
        <w:t xml:space="preserve">pruebas procesadas </w:t>
      </w:r>
      <w:r>
        <w:t>por Hora, capacidad de reactivos a bordo, volumen de muestra co</w:t>
      </w:r>
      <w:r w:rsidR="00C52263">
        <w:t>mo mínimo necesario para correr un proceso por prueba</w:t>
      </w:r>
      <w:r>
        <w:t xml:space="preserve">, tiempo que tarda el equipo en realizar sus calibraciones y estabilidad de las mismas, y el último el tiempo que tarda el equipo en realizar los mantenimientos diarios, semanales y mensuales. </w:t>
      </w:r>
    </w:p>
    <w:p w14:paraId="41EA4550" w14:textId="5371E4E8" w:rsidR="0014531B" w:rsidRDefault="00AC770F" w:rsidP="00F244DE">
      <w:pPr>
        <w:spacing w:after="120"/>
        <w:jc w:val="both"/>
      </w:pPr>
      <w:r w:rsidRPr="007E7004">
        <w:t xml:space="preserve">Al término de la vigencia del contrato, el proveedor se obliga a retirar todo el equipamiento que es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14:paraId="20C76519" w14:textId="29BBAC3C" w:rsidR="006665FE" w:rsidRDefault="006665FE" w:rsidP="00F244DE">
      <w:pPr>
        <w:spacing w:after="120"/>
        <w:jc w:val="both"/>
      </w:pPr>
      <w:r>
        <w:t xml:space="preserve">Se deberá asegurar la calidad en la gestión del equipo e impactos ambientales, de acuerdo a las normativas vigentes, especificaciones de fabricantes y/o referencias de instancias nacionales e internacionales reconocidas. </w:t>
      </w:r>
    </w:p>
    <w:p w14:paraId="0CC5613C" w14:textId="6614A7C8" w:rsidR="00AC770F" w:rsidRPr="007E7004" w:rsidRDefault="006C0694" w:rsidP="00F244DE">
      <w:pPr>
        <w:spacing w:after="120"/>
        <w:jc w:val="both"/>
      </w:pPr>
      <w:r>
        <w:t>En general se</w:t>
      </w:r>
      <w:r w:rsidR="006665FE">
        <w:t xml:space="preserve"> deberá contar con medidas preventivas</w:t>
      </w:r>
      <w:r w:rsidR="00C52263">
        <w:t xml:space="preserve"> destinadas a mantener, controlar</w:t>
      </w:r>
      <w:r w:rsidR="006665FE">
        <w:t xml:space="preserve"> y reducir factores de riesgo laborales, procedentes de agentes biológicos, físico o químicos; encaminadas a lograr la previsión de </w:t>
      </w:r>
      <w:r w:rsidR="006665FE">
        <w:lastRenderedPageBreak/>
        <w:t xml:space="preserve">impactos nocivos y asegurar que el desarrollo o producto final de dichos procedimientos no atenten contra la salud y seguridad de los trabajadores de la salud, pacientes, visitantes y el medio ambiente. </w:t>
      </w:r>
      <w:r w:rsidR="00AC770F" w:rsidRPr="007E7004">
        <w:t xml:space="preserve">  </w:t>
      </w:r>
    </w:p>
    <w:p w14:paraId="0B2FEDAD" w14:textId="77777777" w:rsidR="00AC770F" w:rsidRPr="007E7004" w:rsidRDefault="00AC770F" w:rsidP="00F244DE">
      <w:pPr>
        <w:pStyle w:val="Prrafodelista"/>
        <w:numPr>
          <w:ilvl w:val="0"/>
          <w:numId w:val="4"/>
        </w:numPr>
        <w:spacing w:after="120" w:line="259" w:lineRule="auto"/>
        <w:jc w:val="both"/>
        <w:rPr>
          <w:b/>
        </w:rPr>
      </w:pPr>
      <w:r w:rsidRPr="007E7004">
        <w:rPr>
          <w:b/>
        </w:rPr>
        <w:t xml:space="preserve">INSTALACIÓN. </w:t>
      </w:r>
    </w:p>
    <w:p w14:paraId="48BDC623" w14:textId="77777777" w:rsidR="00AC770F" w:rsidRPr="007E7004" w:rsidRDefault="00AC770F" w:rsidP="00F244DE">
      <w:pPr>
        <w:spacing w:after="120"/>
        <w:jc w:val="both"/>
      </w:pPr>
      <w:r w:rsidRPr="007E7004">
        <w:t xml:space="preserve">Se requiere de adecuar e instalar el equipo a las instalaciones eléctricas, neumáticas, hidráulicas y sanitarias que se requieran. </w:t>
      </w:r>
    </w:p>
    <w:p w14:paraId="336700B6" w14:textId="1612009F" w:rsidR="00AC770F" w:rsidRPr="006C0F61" w:rsidRDefault="00AC770F" w:rsidP="00F244DE">
      <w:pPr>
        <w:spacing w:after="120"/>
        <w:jc w:val="both"/>
      </w:pPr>
      <w:r w:rsidRPr="007E7004">
        <w:t>La instalación y puesta en marcha será 100% responsabilidad del proveedor, de igual manera el funcionamiento de sus consumibles y accesorios solicitados, como es el caso de aires acondicionados,</w:t>
      </w:r>
      <w:r w:rsidR="004957F7">
        <w:t xml:space="preserve"> </w:t>
      </w:r>
      <w:r w:rsidR="006C0F61" w:rsidRPr="006C0F61">
        <w:t>mini</w:t>
      </w:r>
      <w:r w:rsidR="006C0F61">
        <w:t xml:space="preserve"> </w:t>
      </w:r>
      <w:r w:rsidR="006C0F61" w:rsidRPr="006C0F61">
        <w:t>Split</w:t>
      </w:r>
      <w:r w:rsidR="006C0F61">
        <w:t xml:space="preserve">, </w:t>
      </w:r>
      <w:r w:rsidR="006C0F61" w:rsidRPr="007E7004">
        <w:t>transformadores</w:t>
      </w:r>
      <w:r w:rsidRPr="007E7004">
        <w:t>, UPS, fusibles, etc.…</w:t>
      </w:r>
      <w:r w:rsidR="00D55718">
        <w:t xml:space="preserve"> T</w:t>
      </w:r>
      <w:r w:rsidRPr="007E7004">
        <w:t xml:space="preserve">odo bajo el cumplimiento de la </w:t>
      </w:r>
      <w:r w:rsidRPr="006C0F61">
        <w:t>Normatividad Mexicana.</w:t>
      </w:r>
    </w:p>
    <w:p w14:paraId="1714B5EB" w14:textId="1324ABF7" w:rsidR="00E54D68" w:rsidRDefault="006C0F61" w:rsidP="00F244DE">
      <w:pPr>
        <w:spacing w:after="120"/>
        <w:jc w:val="both"/>
      </w:pPr>
      <w:r w:rsidRPr="006C0F61">
        <w:t>Así</w:t>
      </w:r>
      <w:r w:rsidR="00E54D68" w:rsidRPr="006C0F61">
        <w:t xml:space="preserve"> como el resguardo de los consumibles particulares que requiera el proveedor debe ser a cuenta de éste, es decir, si por cuestiones de características propias del equipamiento se requiere un resguardo con condiciones particulares a los que tiene el laboratorio como congeladores, almacén de red fría y/o refrigeradores, el proveedor debe de adecuar las instalaciones de la institución para el correcto resguardo de sus reactivos y consumibles.</w:t>
      </w:r>
    </w:p>
    <w:p w14:paraId="79247C8A" w14:textId="77693112" w:rsidR="00F244DE" w:rsidRDefault="0014531B" w:rsidP="00F244DE">
      <w:pPr>
        <w:spacing w:after="120"/>
        <w:jc w:val="both"/>
      </w:pPr>
      <w:r>
        <w:t xml:space="preserve">El espacio debe organizarse en conjunto con la Institución, teniendo en cuenta el flujo de muestras y de reactivos, tipos de análisis, número de personas en circulación, equipo y tecnología a instalar, almacenamiento de reactivos y </w:t>
      </w:r>
      <w:r w:rsidR="006C0F61">
        <w:t>muestras,</w:t>
      </w:r>
      <w:r>
        <w:t xml:space="preserve"> así como proyectos futuros previamente gestionados con la institución para la adecuación de áreas e instalaciones. </w:t>
      </w:r>
      <w:r w:rsidR="00F244DE" w:rsidRPr="007E7004">
        <w:t>La presentación de Guías Mecánicas no será limitativa de todo aquel equipo que así lo requiera.</w:t>
      </w:r>
    </w:p>
    <w:p w14:paraId="08A4411B" w14:textId="1F4D0C5F" w:rsidR="00684CD8" w:rsidRDefault="0023266D" w:rsidP="00684CD8">
      <w:pPr>
        <w:jc w:val="both"/>
      </w:pPr>
      <w:r>
        <w:t xml:space="preserve">El licitante deberá suministrar las adecuaciones, acabados, instalaciones eléctricas, tuberías y registros. Toda la infraestructura de </w:t>
      </w:r>
      <w:r w:rsidR="006C0F61">
        <w:t>conectividad,</w:t>
      </w:r>
      <w:r>
        <w:t xml:space="preserve"> así como el hardware y software que oferte o utilice el licitante deberá mantener los niveles de seguridad. </w:t>
      </w:r>
    </w:p>
    <w:p w14:paraId="11931159" w14:textId="2062564B" w:rsidR="00AC770F" w:rsidRDefault="00AC770F" w:rsidP="00684CD8">
      <w:pPr>
        <w:jc w:val="both"/>
      </w:pPr>
      <w:r w:rsidRPr="007E7004">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14:paraId="619D37ED" w14:textId="66E16E4F" w:rsidR="00D55718" w:rsidRPr="007E7004" w:rsidRDefault="00D55718" w:rsidP="00F244DE">
      <w:pPr>
        <w:spacing w:after="120"/>
        <w:jc w:val="both"/>
      </w:pPr>
      <w:r>
        <w:t xml:space="preserve">Dentro de la propuesta técnica </w:t>
      </w:r>
      <w:r w:rsidR="0014531B">
        <w:t>ofertad</w:t>
      </w:r>
      <w:r w:rsidR="00DC2E2C">
        <w:t>a</w:t>
      </w:r>
      <w:r w:rsidR="0014531B">
        <w:t xml:space="preserve">, el licitante deberá presentar un listado cualitativo y descriptivo de los equipos e instrumentos con los que se brindará el servicio de laboratorio clínico, considerando en la descripción, cantidades, nombre del equipo, marca, modelo, características generales, requisitos de instalación (hidráulica, eléctrica, informática, etc.) requisitos de funcionamiento y mantenimiento, mapa de ubicación del equipo y los estudios específicos que se pretenden realizar con cada dispositivo. El proveedor asignado deberá mantener una comunicación en informes hacía la institución acerca de cualquier cambio, ya sea sustitución, actualización, retiro o baja de algún equipo, de modo que se tenga una trazabilidad constante de los equipos e instrumentos. </w:t>
      </w:r>
    </w:p>
    <w:p w14:paraId="6218DC8E" w14:textId="0D890812" w:rsidR="00AC770F" w:rsidRPr="007E7004" w:rsidRDefault="00AC770F" w:rsidP="00F244DE">
      <w:pPr>
        <w:spacing w:after="120"/>
        <w:jc w:val="both"/>
      </w:pPr>
      <w:r w:rsidRPr="007E7004">
        <w:t>Los proveedores deberán hacer entrega de las licencias liberadas del software, aplicativos de configuración y claves de acceso del equipo para uso irrestricto de la institución</w:t>
      </w:r>
      <w:r w:rsidR="00DE7F3F">
        <w:t>.</w:t>
      </w:r>
    </w:p>
    <w:p w14:paraId="6ED22BD8" w14:textId="14E9FB91" w:rsidR="00AC770F" w:rsidRPr="007E7004" w:rsidRDefault="00AC770F" w:rsidP="00F244DE">
      <w:pPr>
        <w:spacing w:after="120"/>
        <w:jc w:val="both"/>
      </w:pPr>
      <w:r w:rsidRPr="007E7004">
        <w:lastRenderedPageBreak/>
        <w:t>Para la instalación de los bienes, el proveedor deberá informar por escrito, dirigido al Departamento de Recursos Materiales</w:t>
      </w:r>
      <w:r w:rsidR="002B07C4" w:rsidRPr="007E7004">
        <w:t xml:space="preserve"> con copia a la Dirección Médica de la institución</w:t>
      </w:r>
      <w:r w:rsidRPr="007E7004">
        <w:t xml:space="preserve"> con un mínimo de cinco días hábiles anteriores a la fecha en que se programe el inicio de los trabajos de instalación, debiendo quedar constancia de recepción de dicha comunicación por parte de la Institución. Así mismo se </w:t>
      </w:r>
      <w:r w:rsidR="006C0F61" w:rsidRPr="007E7004">
        <w:t>deberá informar</w:t>
      </w:r>
      <w:r w:rsidRPr="007E7004">
        <w:t xml:space="preserve"> </w:t>
      </w:r>
      <w:r w:rsidR="002B07C4" w:rsidRPr="007E7004">
        <w:t xml:space="preserve">vía correo electrónico al personal designado en su momento por la Institución.  </w:t>
      </w:r>
    </w:p>
    <w:p w14:paraId="0FE8EBC4" w14:textId="7DBC50FE" w:rsidR="00AC770F" w:rsidRPr="007E7004" w:rsidRDefault="00AC770F" w:rsidP="00F244DE">
      <w:pPr>
        <w:spacing w:after="120"/>
        <w:jc w:val="both"/>
      </w:pPr>
      <w:r w:rsidRPr="007E7004">
        <w:t>El proveedor deberá en</w:t>
      </w:r>
      <w:r w:rsidR="000720EA">
        <w:t xml:space="preserve">tregar junto con los bienes, una orden de servicio </w:t>
      </w:r>
      <w:r w:rsidRPr="007E7004">
        <w:t xml:space="preserve">de entrega, recepción, instalación, puesta en marcha y capacitación de personal, además de la siguiente papelería: </w:t>
      </w:r>
    </w:p>
    <w:p w14:paraId="75A98010" w14:textId="77777777" w:rsidR="00AC770F" w:rsidRPr="007E7004" w:rsidRDefault="00AC770F" w:rsidP="00F244DE">
      <w:pPr>
        <w:pStyle w:val="Prrafodelista"/>
        <w:numPr>
          <w:ilvl w:val="0"/>
          <w:numId w:val="2"/>
        </w:numPr>
        <w:spacing w:after="120" w:line="259" w:lineRule="auto"/>
        <w:ind w:hanging="356"/>
        <w:jc w:val="both"/>
      </w:pPr>
      <w:r w:rsidRPr="007E7004">
        <w:t>Original carta garantía con datos para contactar al proveedor.</w:t>
      </w:r>
    </w:p>
    <w:p w14:paraId="02A2D90E" w14:textId="77777777" w:rsidR="00AC770F" w:rsidRPr="007E7004" w:rsidRDefault="00AC770F" w:rsidP="00F244DE">
      <w:pPr>
        <w:pStyle w:val="Prrafodelista"/>
        <w:numPr>
          <w:ilvl w:val="0"/>
          <w:numId w:val="2"/>
        </w:numPr>
        <w:spacing w:after="120" w:line="259" w:lineRule="auto"/>
        <w:ind w:hanging="356"/>
        <w:jc w:val="both"/>
      </w:pPr>
      <w:r w:rsidRPr="007E7004">
        <w:t>Original programa de mantenimiento preventivo con todas sus fechas y rutinas de actividades a realizar.</w:t>
      </w:r>
    </w:p>
    <w:p w14:paraId="3C6DAFA6" w14:textId="77777777" w:rsidR="00AC770F" w:rsidRPr="007E7004" w:rsidRDefault="00AC770F" w:rsidP="00F244DE">
      <w:pPr>
        <w:pStyle w:val="Prrafodelista"/>
        <w:numPr>
          <w:ilvl w:val="0"/>
          <w:numId w:val="2"/>
        </w:numPr>
        <w:spacing w:after="120" w:line="259" w:lineRule="auto"/>
        <w:ind w:hanging="356"/>
        <w:jc w:val="both"/>
      </w:pPr>
      <w:r w:rsidRPr="007E7004">
        <w:t>Original orden de servicio de instalación.</w:t>
      </w:r>
    </w:p>
    <w:p w14:paraId="56F84AAC" w14:textId="77777777" w:rsidR="00AC770F" w:rsidRPr="007E7004" w:rsidRDefault="00AC770F" w:rsidP="00F244DE">
      <w:pPr>
        <w:pStyle w:val="Prrafodelista"/>
        <w:numPr>
          <w:ilvl w:val="0"/>
          <w:numId w:val="2"/>
        </w:numPr>
        <w:spacing w:after="120" w:line="259" w:lineRule="auto"/>
        <w:ind w:hanging="356"/>
        <w:jc w:val="both"/>
      </w:pPr>
      <w:r w:rsidRPr="007E7004">
        <w:t>Original listado de personal capacitado.</w:t>
      </w:r>
    </w:p>
    <w:p w14:paraId="0E559163" w14:textId="77777777" w:rsidR="00AC770F" w:rsidRPr="007E7004" w:rsidRDefault="00AC770F" w:rsidP="00F244DE">
      <w:pPr>
        <w:pStyle w:val="Prrafodelista"/>
        <w:numPr>
          <w:ilvl w:val="0"/>
          <w:numId w:val="2"/>
        </w:numPr>
        <w:spacing w:after="120" w:line="259" w:lineRule="auto"/>
        <w:ind w:hanging="356"/>
        <w:jc w:val="both"/>
      </w:pPr>
      <w:r w:rsidRPr="007E7004">
        <w:t>Manual de usuario en español (</w:t>
      </w:r>
      <w:r w:rsidR="002B07C4" w:rsidRPr="007E7004">
        <w:t>1 impreso y 1</w:t>
      </w:r>
      <w:r w:rsidRPr="007E7004">
        <w:t xml:space="preserve"> CD-ROM o USB)</w:t>
      </w:r>
    </w:p>
    <w:p w14:paraId="03B741D5" w14:textId="77777777" w:rsidR="00AC770F" w:rsidRPr="007E7004" w:rsidRDefault="002B07C4" w:rsidP="00F244DE">
      <w:pPr>
        <w:pStyle w:val="Prrafodelista"/>
        <w:numPr>
          <w:ilvl w:val="0"/>
          <w:numId w:val="2"/>
        </w:numPr>
        <w:spacing w:after="120" w:line="259" w:lineRule="auto"/>
        <w:ind w:hanging="356"/>
        <w:jc w:val="both"/>
      </w:pPr>
      <w:r w:rsidRPr="007E7004">
        <w:t>Manual de servicio en español (1 impreso y 1</w:t>
      </w:r>
      <w:r w:rsidR="00AC770F" w:rsidRPr="007E7004">
        <w:t xml:space="preserve"> CD-ROM o USB)</w:t>
      </w:r>
    </w:p>
    <w:p w14:paraId="28654B11" w14:textId="77777777" w:rsidR="00AC770F" w:rsidRPr="007E7004" w:rsidRDefault="00AC770F" w:rsidP="00F244DE">
      <w:pPr>
        <w:spacing w:after="120"/>
        <w:jc w:val="both"/>
      </w:pPr>
      <w:r w:rsidRPr="007E7004">
        <w:t>Para el caso de retraso en la obra donde se ubicarán los bienes, el proveedor deberá almacenarlos hasta que se le notifique vía escrito su entrega, instalación y puesta en marcha, los gastos derivados del almacenamiento correrán a cargo del proveedor adjudicado.</w:t>
      </w:r>
    </w:p>
    <w:p w14:paraId="50FD97FA" w14:textId="530770DB" w:rsidR="00AC770F" w:rsidRPr="00751082" w:rsidRDefault="00AC770F" w:rsidP="00F244DE">
      <w:pPr>
        <w:spacing w:after="120"/>
        <w:jc w:val="both"/>
        <w:rPr>
          <w:strike/>
        </w:rPr>
      </w:pPr>
      <w:r w:rsidRPr="00D41443">
        <w:t xml:space="preserve">Para lo anterior el Proveedor deberá tomar en consideración lo dispuesto </w:t>
      </w:r>
      <w:r w:rsidRPr="003129E4">
        <w:t>por las normas</w:t>
      </w:r>
      <w:r w:rsidR="003129E4" w:rsidRPr="003129E4">
        <w:t xml:space="preserve"> </w:t>
      </w:r>
      <w:r w:rsidR="003129E4">
        <w:t xml:space="preserve">NOM-007-SSA3-2011, </w:t>
      </w:r>
      <w:r w:rsidRPr="003129E4">
        <w:t>NOM</w:t>
      </w:r>
      <w:r w:rsidR="003129E4">
        <w:t>-064-SSA1-1993</w:t>
      </w:r>
      <w:r w:rsidRPr="003129E4">
        <w:t xml:space="preserve">, </w:t>
      </w:r>
      <w:r w:rsidR="003129E4">
        <w:t>NOM-065-</w:t>
      </w:r>
      <w:r w:rsidR="003129E4" w:rsidRPr="003129E4">
        <w:t xml:space="preserve"> </w:t>
      </w:r>
      <w:r w:rsidR="003129E4">
        <w:t>SSA1-1993</w:t>
      </w:r>
      <w:r w:rsidRPr="003129E4">
        <w:t>, NOM-0</w:t>
      </w:r>
      <w:r w:rsidR="003129E4">
        <w:t>77</w:t>
      </w:r>
      <w:r w:rsidRPr="003129E4">
        <w:t>-SSA</w:t>
      </w:r>
      <w:r w:rsidR="003129E4">
        <w:t>1</w:t>
      </w:r>
      <w:r w:rsidRPr="003129E4">
        <w:t>-</w:t>
      </w:r>
      <w:r w:rsidR="003129E4">
        <w:t>1994</w:t>
      </w:r>
      <w:r w:rsidRPr="003129E4">
        <w:t>, NOM-</w:t>
      </w:r>
      <w:r w:rsidR="003129E4">
        <w:t>078-SSA1-1994</w:t>
      </w:r>
      <w:r w:rsidRPr="003129E4">
        <w:t xml:space="preserve"> </w:t>
      </w:r>
      <w:r w:rsidRPr="00D41443">
        <w:t>y demás normatividad aplicable en la materia.</w:t>
      </w:r>
    </w:p>
    <w:p w14:paraId="2BBC32A1" w14:textId="77777777" w:rsidR="00AC770F" w:rsidRPr="007E7004" w:rsidRDefault="00AC770F" w:rsidP="00F244DE">
      <w:pPr>
        <w:spacing w:after="120"/>
        <w:jc w:val="both"/>
      </w:pPr>
      <w:r w:rsidRPr="007E7004">
        <w:t>El personal de la institución recibirá la información de operación y servicio de los bienes recibidos, así como licenciamientos de software, aplicativos de configuración y claves de acceso del equipo para uso irrestricto de la institución.</w:t>
      </w:r>
    </w:p>
    <w:p w14:paraId="6DEF1809" w14:textId="77777777" w:rsidR="00AC770F" w:rsidRPr="007E7004" w:rsidRDefault="00AC770F" w:rsidP="00F244DE">
      <w:pPr>
        <w:pStyle w:val="Prrafodelista"/>
        <w:numPr>
          <w:ilvl w:val="0"/>
          <w:numId w:val="4"/>
        </w:numPr>
        <w:spacing w:after="120" w:line="259" w:lineRule="auto"/>
        <w:jc w:val="both"/>
        <w:rPr>
          <w:b/>
        </w:rPr>
      </w:pPr>
      <w:r w:rsidRPr="007E7004">
        <w:rPr>
          <w:b/>
        </w:rPr>
        <w:t xml:space="preserve">MANTENIMIENTO PREVENTIVO Y CORRECTIVO. </w:t>
      </w:r>
    </w:p>
    <w:p w14:paraId="087A1167" w14:textId="3A19C718" w:rsidR="00AC770F" w:rsidRPr="007E7004" w:rsidRDefault="00AC770F" w:rsidP="00F244DE">
      <w:pPr>
        <w:spacing w:after="120"/>
        <w:jc w:val="both"/>
      </w:pPr>
      <w:r w:rsidRPr="007E7004">
        <w:t xml:space="preserve">El proveedor adjudicado deberá proporcionar sin costo adicional durante la vigencia del contrato, el mantenimiento preventivo y correctivo que se transcribe a continuación, con mano de obra, refacciones, lubricantes y demás actividades y materiales que en su caso fuesen necesarias para la correcta operación de sus equipos.  </w:t>
      </w:r>
    </w:p>
    <w:p w14:paraId="4DFA40E8" w14:textId="77777777" w:rsidR="00AC770F" w:rsidRPr="007E7004" w:rsidRDefault="00AC770F" w:rsidP="00F244DE">
      <w:pPr>
        <w:pStyle w:val="Prrafodelista"/>
        <w:numPr>
          <w:ilvl w:val="0"/>
          <w:numId w:val="5"/>
        </w:numPr>
        <w:spacing w:after="120" w:line="259" w:lineRule="auto"/>
        <w:jc w:val="both"/>
      </w:pPr>
      <w:r w:rsidRPr="007E7004">
        <w:t>El mantenimiento preventivo se refiere a la actividad que debe realizarse de acuerdo a un calendario previamente establecido, considerando las recomendaciones del fabricante de los equipos. Así como pruebas eléctricas a instalaciones y equipamiento rutinarias.</w:t>
      </w:r>
    </w:p>
    <w:p w14:paraId="1498EFBB" w14:textId="77777777" w:rsidR="00AC770F" w:rsidRPr="007E7004" w:rsidRDefault="00AC770F" w:rsidP="00F244DE">
      <w:pPr>
        <w:pStyle w:val="Prrafodelista"/>
        <w:numPr>
          <w:ilvl w:val="0"/>
          <w:numId w:val="5"/>
        </w:numPr>
        <w:spacing w:after="120" w:line="259" w:lineRule="auto"/>
        <w:jc w:val="both"/>
      </w:pPr>
      <w:r w:rsidRPr="007E7004">
        <w:t>El mantenimiento correctivo se refiere a aquel que repara o corrige averías o defectos localizados y/</w:t>
      </w:r>
      <w:proofErr w:type="spellStart"/>
      <w:r w:rsidRPr="007E7004">
        <w:t>o</w:t>
      </w:r>
      <w:proofErr w:type="spellEnd"/>
      <w:r w:rsidRPr="007E7004">
        <w:t xml:space="preserve"> observados a equipamiento e instalaciones, al reemplazo de la o las partes de alguno de los equipos, que se hayan dañado o desgastado, por partes nuevas y originales. </w:t>
      </w:r>
    </w:p>
    <w:p w14:paraId="4A319E8B" w14:textId="2A7A55F8" w:rsidR="00AC770F" w:rsidRPr="007E7004" w:rsidRDefault="00AC770F" w:rsidP="00F244DE">
      <w:pPr>
        <w:spacing w:after="120"/>
        <w:jc w:val="both"/>
      </w:pPr>
      <w:r w:rsidRPr="007E7004">
        <w:lastRenderedPageBreak/>
        <w:t>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14:paraId="6C9C0A84" w14:textId="03446D4D" w:rsidR="00AC770F" w:rsidRDefault="00AC770F" w:rsidP="00F244DE">
      <w:pPr>
        <w:spacing w:after="120"/>
        <w:jc w:val="both"/>
      </w:pPr>
      <w:r w:rsidRPr="007E7004">
        <w:t xml:space="preserve">El proveedor deberá proporcionar el servicio de mantenimiento preventivo y correctivo y actualizaciones correspondientes para los equipos </w:t>
      </w:r>
      <w:r w:rsidR="0014531B">
        <w:t>de laboratorio clínico</w:t>
      </w:r>
      <w:r w:rsidRPr="007E7004">
        <w:t xml:space="preserve">, equipo adicional, sistema de información, programas de cómputo asociados y mobiliario. </w:t>
      </w:r>
    </w:p>
    <w:p w14:paraId="7321C6C9" w14:textId="756FCCA8" w:rsidR="0014531B" w:rsidRPr="007E7004" w:rsidRDefault="0014531B" w:rsidP="00F244DE">
      <w:pPr>
        <w:spacing w:after="120"/>
        <w:jc w:val="both"/>
      </w:pPr>
      <w:r>
        <w:t xml:space="preserve">El proveedor deberá mantener un registro actualizado de los equipos con los que oferte </w:t>
      </w:r>
      <w:r w:rsidR="00DC2E2C">
        <w:t>en su propuesta</w:t>
      </w:r>
      <w:r>
        <w:t xml:space="preserve">, así como las órdenes de servicio que sustenten la realización de los mantenimientos preventivos y correctivos de los equipos, de acuerdo con las especificaciones y periodos establecidos por los fabricantes de los mismos, registro que debe evidenciarse con órdenes de servicio por cada intervención que especifique fecha, identificación del equipo (marca, modelo, número de serie), tipo de servicio, resultados de calibraciones y/o verificaciones, firmas del técnico o responsable de la realización del servicio así como de la persona responsable de laboratorio que acepta el servicio. En el caso de los equipos que requieran una calibración periódica, también deberá mantenerse un registro de los certificados de calibración de los equipos. </w:t>
      </w:r>
    </w:p>
    <w:p w14:paraId="394C69DB" w14:textId="571C9F4D" w:rsidR="00AC770F" w:rsidRPr="007E7004" w:rsidRDefault="00AC770F" w:rsidP="00F244DE">
      <w:pPr>
        <w:spacing w:after="120"/>
        <w:jc w:val="both"/>
      </w:pPr>
      <w:r w:rsidRPr="007E7004">
        <w:t>Para el caso de fallas en los equipos, sistema de información y programas de cómputo asociados,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w:t>
      </w:r>
      <w:r w:rsidR="00342F81">
        <w:t>iempo máximo de arreglo de 5</w:t>
      </w:r>
      <w:r w:rsidRPr="007E7004">
        <w:t xml:space="preserve"> días , estos tiempos son contados partir de la notificación del área al proveedor, posteriores al reporte escrito recibido por cualquier vía: electrónica, telefónica (el deberá de asignar un numero de reporte) y/o personal adjunto a constancia escrita.  </w:t>
      </w:r>
    </w:p>
    <w:p w14:paraId="74FAD6C8" w14:textId="560EAF24" w:rsidR="00B3566B" w:rsidRPr="007E7004" w:rsidRDefault="00AC770F" w:rsidP="00F244DE">
      <w:pPr>
        <w:spacing w:after="120"/>
        <w:jc w:val="both"/>
      </w:pPr>
      <w:r w:rsidRPr="007E7004">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14:paraId="1CF942BE" w14:textId="3E89FC8B" w:rsidR="00F51EB1" w:rsidRDefault="00AC770F" w:rsidP="00F51EB1">
      <w:pPr>
        <w:spacing w:after="120"/>
        <w:jc w:val="both"/>
      </w:pPr>
      <w:r w:rsidRPr="007E7004">
        <w:t>En caso de que no sea factible proporcionar un equipo de respaldo, el proveedor adjudicado será responsable de proporcionar por su cuenta y cargo l</w:t>
      </w:r>
      <w:r w:rsidR="00B3566B">
        <w:t>os servicios que se interrumpan, así mismo si un equipo se encuentra</w:t>
      </w:r>
      <w:r w:rsidR="00B3566B" w:rsidRPr="00B3566B">
        <w:t xml:space="preserve"> en reparación a partir de las 6 horas el proveedor deberá hacerse cargo de la subrogación, </w:t>
      </w:r>
      <w:r w:rsidR="00B3566B">
        <w:t xml:space="preserve">de las pruebas que no </w:t>
      </w:r>
      <w:r w:rsidR="00B3566B" w:rsidRPr="006C0F61">
        <w:t>pueden ser almacenadas en ese tiempo, o dependiendo del tipo de muestra o equipo descompuesto.</w:t>
      </w:r>
      <w:r w:rsidR="00F51EB1" w:rsidRPr="006C0F61">
        <w:t xml:space="preserve"> El proveedor debe contar con la colaboración de un laboratorio externo ubicado en la cuidad (respectivamente Juárez y </w:t>
      </w:r>
      <w:r w:rsidR="001B0011" w:rsidRPr="006C0F61">
        <w:t>Chihuahua</w:t>
      </w:r>
      <w:r w:rsidR="00F51EB1" w:rsidRPr="006C0F61">
        <w:t>) para enviar urgencias en caso de falla de equipos o de retraso en entregas.</w:t>
      </w:r>
      <w:r w:rsidR="00F51EB1">
        <w:t xml:space="preserve"> </w:t>
      </w:r>
    </w:p>
    <w:p w14:paraId="67A7B775" w14:textId="318B7E47" w:rsidR="00AC770F" w:rsidRPr="007E7004" w:rsidRDefault="00AC770F" w:rsidP="00F244DE">
      <w:pPr>
        <w:spacing w:after="120"/>
        <w:jc w:val="both"/>
      </w:pPr>
      <w:r w:rsidRPr="007E7004">
        <w:t>El Proveedor, durante la vigencia de la garantía de los bienes, deberá realizar las actualizaciones respectivas del software, que permita mantener actualizado el equipo, sin costo adicional.</w:t>
      </w:r>
    </w:p>
    <w:p w14:paraId="28360428" w14:textId="77777777" w:rsidR="00AC770F" w:rsidRDefault="00AC770F" w:rsidP="00F244DE">
      <w:pPr>
        <w:spacing w:after="120"/>
        <w:jc w:val="both"/>
      </w:pPr>
      <w:r w:rsidRPr="007E7004">
        <w:t xml:space="preserve">En caso de desgaste o averías del mobiliario el proveedor se hace responsable de la reparación y de reemplazar el equipo u objeto en el tiempo de ausencia para no verse afectado las citas programadas.  </w:t>
      </w:r>
    </w:p>
    <w:p w14:paraId="3B4A47A7" w14:textId="77777777" w:rsidR="00AC770F" w:rsidRPr="007E7004" w:rsidRDefault="00AC770F" w:rsidP="00F244DE">
      <w:pPr>
        <w:pStyle w:val="Prrafodelista"/>
        <w:numPr>
          <w:ilvl w:val="0"/>
          <w:numId w:val="4"/>
        </w:numPr>
        <w:spacing w:after="120" w:line="259" w:lineRule="auto"/>
        <w:jc w:val="both"/>
        <w:rPr>
          <w:b/>
        </w:rPr>
      </w:pPr>
      <w:r w:rsidRPr="007E7004">
        <w:rPr>
          <w:b/>
        </w:rPr>
        <w:lastRenderedPageBreak/>
        <w:t>ASISTENCIA TÉCNICA Y CAPACITACIÓN</w:t>
      </w:r>
    </w:p>
    <w:p w14:paraId="2BAB9255" w14:textId="77777777" w:rsidR="00AC770F" w:rsidRPr="007E7004" w:rsidRDefault="00AC770F" w:rsidP="00F244DE">
      <w:pPr>
        <w:spacing w:after="120"/>
        <w:jc w:val="both"/>
      </w:pPr>
      <w:r w:rsidRPr="007E7004">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 del proveedor y del fabricante.</w:t>
      </w:r>
    </w:p>
    <w:p w14:paraId="70199759" w14:textId="2FB43A9D" w:rsidR="00AC770F" w:rsidRDefault="00AC770F" w:rsidP="00F244DE">
      <w:pPr>
        <w:spacing w:after="120"/>
        <w:jc w:val="both"/>
      </w:pPr>
      <w:r w:rsidRPr="007E7004">
        <w:t xml:space="preserve">El licitante deberá entregar calendario de capacitación, instalación y puesta en marcha, para el caso de las capacitaciones se incluirá 1 por año para personal operativo y otro personal técnico, todo esto sin costo adicional para el Instituto. Se deberán notificar las fechas al menos 5 días hábiles antes, al correo </w:t>
      </w:r>
      <w:r w:rsidR="00591A8F" w:rsidRPr="007E7004">
        <w:t xml:space="preserve">que designe la Institución. </w:t>
      </w:r>
      <w:r w:rsidRPr="007E7004">
        <w:t xml:space="preserve">La capacitación deberá ser para el </w:t>
      </w:r>
      <w:r w:rsidR="00B3566B">
        <w:t>químico, personal médico, de</w:t>
      </w:r>
      <w:r w:rsidRPr="007E7004">
        <w:t xml:space="preserve"> enfermería y técnico, en aspectos de operación, funcionamiento y cambio de consumibles y accesorios, al personal de servicios de intendencia en aspectos de limpieza y </w:t>
      </w:r>
      <w:proofErr w:type="spellStart"/>
      <w:r w:rsidRPr="007E7004">
        <w:t>sanitización</w:t>
      </w:r>
      <w:proofErr w:type="spellEnd"/>
      <w:r w:rsidRPr="007E7004">
        <w:t xml:space="preserve">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14:paraId="00183A4C" w14:textId="480D6AC7" w:rsidR="00342F81" w:rsidRDefault="00F244DE" w:rsidP="00F244DE">
      <w:pPr>
        <w:spacing w:after="120"/>
        <w:jc w:val="both"/>
      </w:pPr>
      <w:r w:rsidRPr="00F244DE">
        <w:t>El licitante deberá contemplar por año el ofertar b</w:t>
      </w:r>
      <w:r w:rsidR="00342F81" w:rsidRPr="00F244DE">
        <w:t xml:space="preserve">ecas de diplomados, capacitación y/o congresos aplicables </w:t>
      </w:r>
      <w:r w:rsidRPr="00F244DE">
        <w:t>según éste lo establezca</w:t>
      </w:r>
      <w:r w:rsidR="00342F81" w:rsidRPr="00F244DE">
        <w:t xml:space="preserve"> a los trabajadores de laboratorio de la institución.</w:t>
      </w:r>
      <w:r w:rsidR="00342F81">
        <w:t xml:space="preserve"> </w:t>
      </w:r>
    </w:p>
    <w:p w14:paraId="27360D94" w14:textId="7A47878B" w:rsidR="00E80B3A" w:rsidRPr="007E7004" w:rsidRDefault="00E80B3A" w:rsidP="00F244DE">
      <w:pPr>
        <w:spacing w:after="120"/>
        <w:jc w:val="both"/>
      </w:pPr>
      <w:r w:rsidRPr="00E80B3A">
        <w:t>En caso de requerir asistencia o soporte en sitio el proveedor deberá cubrir viáticos de sus técnicos</w:t>
      </w:r>
    </w:p>
    <w:p w14:paraId="20D034AF" w14:textId="77777777" w:rsidR="00AC770F" w:rsidRDefault="00AC770F" w:rsidP="00F244DE">
      <w:pPr>
        <w:pStyle w:val="Prrafodelista"/>
        <w:numPr>
          <w:ilvl w:val="0"/>
          <w:numId w:val="4"/>
        </w:numPr>
        <w:spacing w:after="120" w:line="259" w:lineRule="auto"/>
        <w:jc w:val="both"/>
        <w:rPr>
          <w:b/>
        </w:rPr>
      </w:pPr>
      <w:r w:rsidRPr="007E7004">
        <w:rPr>
          <w:b/>
        </w:rPr>
        <w:t xml:space="preserve">SISTEMA DE INFORMACIÓN, PROGRAMAS Y EQUIPO DE CÓMPUTO ASOCIADO. </w:t>
      </w:r>
    </w:p>
    <w:p w14:paraId="04C87C29" w14:textId="53CC151E" w:rsidR="00F244DE" w:rsidRDefault="00AC770F" w:rsidP="009A5B56">
      <w:pPr>
        <w:spacing w:after="120"/>
        <w:jc w:val="both"/>
      </w:pPr>
      <w:r w:rsidRPr="007E7004">
        <w:t xml:space="preserve">El proveedor deberá de cumplir con los requerimientos de la institución, con la finalidad de registrar, almacenar los datos generados en el equipo local y su envío </w:t>
      </w:r>
      <w:r w:rsidR="00F630A3">
        <w:t xml:space="preserve">al </w:t>
      </w:r>
      <w:r w:rsidR="00F630A3" w:rsidRPr="00F630A3">
        <w:t>sistema de laboratorio institucional</w:t>
      </w:r>
      <w:r w:rsidRPr="007E7004">
        <w:t xml:space="preserve">. Además, los equipos de cómputo e impresora deberán contar con las licencias, autorizaciones y permisos que permitan la correcta operación del mismo. </w:t>
      </w:r>
    </w:p>
    <w:p w14:paraId="6058F439" w14:textId="6E0DD334" w:rsidR="0023266D" w:rsidRDefault="0023266D" w:rsidP="0023266D">
      <w:pPr>
        <w:jc w:val="both"/>
      </w:pPr>
      <w:r>
        <w:t>El licitante proveerá de los servicios de nodos de red. Las conexiones necesarias adicional</w:t>
      </w:r>
      <w:r w:rsidR="00F630A3">
        <w:t>es, en cumplimiento</w:t>
      </w:r>
      <w:r w:rsidR="00F630A3" w:rsidRPr="0062475A">
        <w:t xml:space="preserve"> con la norma ANSI/TIA/EIA 568</w:t>
      </w:r>
      <w:r>
        <w:t xml:space="preserve">, los equipos de cómputo, servidores, hardware y software necesarios para el adecuado funcionamiento del laboratorio, son responsabilidad del proveedor adjudicado. </w:t>
      </w:r>
    </w:p>
    <w:p w14:paraId="38BD0942" w14:textId="3777BAF5" w:rsidR="009C39ED" w:rsidRPr="009C39ED" w:rsidRDefault="009C39ED" w:rsidP="009C39ED">
      <w:pPr>
        <w:spacing w:after="120"/>
        <w:jc w:val="both"/>
      </w:pPr>
      <w:r w:rsidRPr="009C39ED">
        <w:t>La contratación de equipos analizadores para Laboratorio clínico de Pensiones Civiles del Estado debe incluir las siguientes características técnicas en materia de Tecnología de Información.</w:t>
      </w:r>
    </w:p>
    <w:p w14:paraId="47190237" w14:textId="77777777" w:rsidR="009C39ED" w:rsidRPr="009C39ED" w:rsidRDefault="009C39ED" w:rsidP="009C39ED">
      <w:pPr>
        <w:pStyle w:val="Prrafodelista"/>
        <w:numPr>
          <w:ilvl w:val="0"/>
          <w:numId w:val="9"/>
        </w:numPr>
        <w:spacing w:after="120" w:line="259" w:lineRule="auto"/>
        <w:jc w:val="both"/>
      </w:pPr>
      <w:r w:rsidRPr="009C39ED">
        <w:t>Los equipos deben contar con una aplicación gráfica que permita el monitoreo y la trazabilidad de las distintas pruebas clínicas en tiempo real, que se operen en los analizadores; esta herramienta debe incluir:</w:t>
      </w:r>
    </w:p>
    <w:p w14:paraId="2576DEA2" w14:textId="185BF29F" w:rsidR="009C39ED" w:rsidRPr="009C39ED" w:rsidRDefault="009C39ED" w:rsidP="009C39ED">
      <w:pPr>
        <w:pStyle w:val="Prrafodelista"/>
        <w:numPr>
          <w:ilvl w:val="1"/>
          <w:numId w:val="9"/>
        </w:numPr>
        <w:spacing w:after="0" w:line="240" w:lineRule="auto"/>
        <w:contextualSpacing w:val="0"/>
      </w:pPr>
      <w:r w:rsidRPr="009C39ED">
        <w:t>Gestionar equipos de cualquier marca</w:t>
      </w:r>
      <w:r w:rsidR="0031646B">
        <w:t xml:space="preserve"> (Middleware)</w:t>
      </w:r>
    </w:p>
    <w:p w14:paraId="5C47C0D8" w14:textId="364B1736" w:rsidR="009C39ED" w:rsidRPr="009C39ED" w:rsidRDefault="00F630A3" w:rsidP="00F630A3">
      <w:pPr>
        <w:pStyle w:val="Prrafodelista"/>
        <w:numPr>
          <w:ilvl w:val="1"/>
          <w:numId w:val="9"/>
        </w:numPr>
        <w:spacing w:after="0" w:line="240" w:lineRule="auto"/>
        <w:contextualSpacing w:val="0"/>
      </w:pPr>
      <w:r>
        <w:t>Contar con</w:t>
      </w:r>
      <w:r w:rsidR="009C39ED" w:rsidRPr="009C39ED">
        <w:t xml:space="preserve"> autovalidación</w:t>
      </w:r>
    </w:p>
    <w:p w14:paraId="47BE100F" w14:textId="77777777" w:rsidR="009C39ED" w:rsidRPr="009C39ED" w:rsidRDefault="009C39ED" w:rsidP="009C39ED">
      <w:pPr>
        <w:pStyle w:val="Prrafodelista"/>
        <w:numPr>
          <w:ilvl w:val="1"/>
          <w:numId w:val="9"/>
        </w:numPr>
        <w:spacing w:after="0" w:line="240" w:lineRule="auto"/>
        <w:contextualSpacing w:val="0"/>
      </w:pPr>
      <w:r w:rsidRPr="009C39ED">
        <w:t>Se pueda observar el historial por paciente</w:t>
      </w:r>
    </w:p>
    <w:p w14:paraId="617AF75F" w14:textId="77777777" w:rsidR="009C39ED" w:rsidRPr="009C39ED" w:rsidRDefault="009C39ED" w:rsidP="009C39ED">
      <w:pPr>
        <w:pStyle w:val="Prrafodelista"/>
        <w:numPr>
          <w:ilvl w:val="1"/>
          <w:numId w:val="9"/>
        </w:numPr>
        <w:spacing w:after="0" w:line="240" w:lineRule="auto"/>
        <w:contextualSpacing w:val="0"/>
      </w:pPr>
      <w:r w:rsidRPr="009C39ED">
        <w:t>Permita el seguimiento de las muestras en tiempo real.</w:t>
      </w:r>
    </w:p>
    <w:p w14:paraId="4570F53E" w14:textId="77777777" w:rsidR="009C39ED" w:rsidRPr="009C39ED" w:rsidRDefault="009C39ED" w:rsidP="009C39ED">
      <w:pPr>
        <w:pStyle w:val="Prrafodelista"/>
        <w:numPr>
          <w:ilvl w:val="1"/>
          <w:numId w:val="9"/>
        </w:numPr>
        <w:spacing w:after="0" w:line="240" w:lineRule="auto"/>
        <w:contextualSpacing w:val="0"/>
      </w:pPr>
      <w:r w:rsidRPr="009C39ED">
        <w:lastRenderedPageBreak/>
        <w:t>Control de calidad integrado.</w:t>
      </w:r>
    </w:p>
    <w:p w14:paraId="197D1D6C" w14:textId="77777777" w:rsidR="009C39ED" w:rsidRPr="009C39ED" w:rsidRDefault="009C39ED" w:rsidP="009C39ED">
      <w:pPr>
        <w:pStyle w:val="Prrafodelista"/>
        <w:numPr>
          <w:ilvl w:val="1"/>
          <w:numId w:val="9"/>
        </w:numPr>
        <w:spacing w:after="0" w:line="240" w:lineRule="auto"/>
        <w:contextualSpacing w:val="0"/>
      </w:pPr>
      <w:r w:rsidRPr="009C39ED">
        <w:t>Medias movibles.</w:t>
      </w:r>
    </w:p>
    <w:p w14:paraId="6FDE802A" w14:textId="77777777" w:rsidR="009C39ED" w:rsidRPr="009C39ED" w:rsidRDefault="009C39ED" w:rsidP="009C39ED">
      <w:pPr>
        <w:pStyle w:val="Prrafodelista"/>
        <w:numPr>
          <w:ilvl w:val="1"/>
          <w:numId w:val="9"/>
        </w:numPr>
        <w:spacing w:after="0" w:line="240" w:lineRule="auto"/>
        <w:contextualSpacing w:val="0"/>
      </w:pPr>
      <w:r w:rsidRPr="009C39ED">
        <w:t>Se le puedan programar reglas de repetición de pruebas.</w:t>
      </w:r>
    </w:p>
    <w:p w14:paraId="45E7B37C" w14:textId="77777777" w:rsidR="009C39ED" w:rsidRPr="009C39ED" w:rsidRDefault="009C39ED" w:rsidP="009C39ED">
      <w:pPr>
        <w:pStyle w:val="Prrafodelista"/>
        <w:numPr>
          <w:ilvl w:val="1"/>
          <w:numId w:val="9"/>
        </w:numPr>
        <w:spacing w:after="0" w:line="240" w:lineRule="auto"/>
        <w:contextualSpacing w:val="0"/>
      </w:pPr>
      <w:r w:rsidRPr="009C39ED">
        <w:t>Cuente con criterios de dilución.</w:t>
      </w:r>
    </w:p>
    <w:p w14:paraId="64DD68FF" w14:textId="77777777" w:rsidR="009C39ED" w:rsidRPr="009C39ED" w:rsidRDefault="009C39ED" w:rsidP="009C39ED">
      <w:pPr>
        <w:pStyle w:val="Prrafodelista"/>
        <w:numPr>
          <w:ilvl w:val="1"/>
          <w:numId w:val="9"/>
        </w:numPr>
        <w:spacing w:after="0" w:line="259" w:lineRule="auto"/>
        <w:jc w:val="both"/>
      </w:pPr>
      <w:r w:rsidRPr="009C39ED">
        <w:t>Generación de reportes estadísticos con la diversidad de variantes que requiere el área operativa (reportes y gráficas)</w:t>
      </w:r>
    </w:p>
    <w:p w14:paraId="1D11ED62" w14:textId="77777777" w:rsidR="009C39ED" w:rsidRPr="009C39ED" w:rsidRDefault="009C39ED" w:rsidP="009C39ED">
      <w:pPr>
        <w:pStyle w:val="Prrafodelista"/>
        <w:numPr>
          <w:ilvl w:val="2"/>
          <w:numId w:val="9"/>
        </w:numPr>
        <w:spacing w:after="0" w:line="259" w:lineRule="auto"/>
        <w:jc w:val="both"/>
      </w:pPr>
      <w:r w:rsidRPr="009C39ED">
        <w:t>Por tipo de prueba</w:t>
      </w:r>
    </w:p>
    <w:p w14:paraId="53CC8DE9" w14:textId="77777777" w:rsidR="009C39ED" w:rsidRPr="009C39ED" w:rsidRDefault="009C39ED" w:rsidP="009C39ED">
      <w:pPr>
        <w:pStyle w:val="Prrafodelista"/>
        <w:numPr>
          <w:ilvl w:val="2"/>
          <w:numId w:val="9"/>
        </w:numPr>
        <w:spacing w:after="0" w:line="259" w:lineRule="auto"/>
        <w:jc w:val="both"/>
      </w:pPr>
      <w:r w:rsidRPr="009C39ED">
        <w:t>Por medico</w:t>
      </w:r>
    </w:p>
    <w:p w14:paraId="696CFE28" w14:textId="77777777" w:rsidR="009C39ED" w:rsidRPr="009C39ED" w:rsidRDefault="009C39ED" w:rsidP="009C39ED">
      <w:pPr>
        <w:pStyle w:val="Prrafodelista"/>
        <w:numPr>
          <w:ilvl w:val="2"/>
          <w:numId w:val="9"/>
        </w:numPr>
        <w:spacing w:after="0" w:line="259" w:lineRule="auto"/>
        <w:jc w:val="both"/>
      </w:pPr>
      <w:r w:rsidRPr="009C39ED">
        <w:t>Por fechas</w:t>
      </w:r>
    </w:p>
    <w:p w14:paraId="155F2E8F" w14:textId="77777777" w:rsidR="009C39ED" w:rsidRPr="009C39ED" w:rsidRDefault="009C39ED" w:rsidP="009C39ED">
      <w:pPr>
        <w:pStyle w:val="Prrafodelista"/>
        <w:numPr>
          <w:ilvl w:val="2"/>
          <w:numId w:val="9"/>
        </w:numPr>
        <w:spacing w:after="0" w:line="259" w:lineRule="auto"/>
        <w:jc w:val="both"/>
      </w:pPr>
      <w:r w:rsidRPr="009C39ED">
        <w:t>Edad del paciente</w:t>
      </w:r>
    </w:p>
    <w:p w14:paraId="7F89D83F" w14:textId="77777777" w:rsidR="009C39ED" w:rsidRPr="009C39ED" w:rsidRDefault="009C39ED" w:rsidP="009C39ED">
      <w:pPr>
        <w:pStyle w:val="Prrafodelista"/>
        <w:numPr>
          <w:ilvl w:val="2"/>
          <w:numId w:val="9"/>
        </w:numPr>
        <w:spacing w:after="0" w:line="259" w:lineRule="auto"/>
        <w:jc w:val="both"/>
      </w:pPr>
      <w:r w:rsidRPr="009C39ED">
        <w:t xml:space="preserve">Genero </w:t>
      </w:r>
    </w:p>
    <w:p w14:paraId="6639E0D8" w14:textId="77777777" w:rsidR="009C39ED" w:rsidRPr="009C39ED" w:rsidRDefault="009C39ED" w:rsidP="009C39ED">
      <w:pPr>
        <w:pStyle w:val="Prrafodelista"/>
        <w:numPr>
          <w:ilvl w:val="2"/>
          <w:numId w:val="9"/>
        </w:numPr>
        <w:spacing w:after="0" w:line="259" w:lineRule="auto"/>
        <w:jc w:val="both"/>
      </w:pPr>
      <w:r w:rsidRPr="009C39ED">
        <w:t>Entre otros</w:t>
      </w:r>
    </w:p>
    <w:p w14:paraId="5573B754" w14:textId="77777777" w:rsidR="009C39ED" w:rsidRPr="009C39ED" w:rsidRDefault="009C39ED" w:rsidP="009C39ED">
      <w:pPr>
        <w:pStyle w:val="Prrafodelista"/>
        <w:numPr>
          <w:ilvl w:val="1"/>
          <w:numId w:val="9"/>
        </w:numPr>
        <w:spacing w:after="0" w:line="259" w:lineRule="auto"/>
        <w:jc w:val="both"/>
      </w:pPr>
      <w:r w:rsidRPr="009C39ED">
        <w:t xml:space="preserve">Monitoreo de tiempos </w:t>
      </w:r>
    </w:p>
    <w:p w14:paraId="534CEAD4" w14:textId="77777777" w:rsidR="009C39ED" w:rsidRPr="009C39ED" w:rsidRDefault="009C39ED" w:rsidP="009C39ED">
      <w:pPr>
        <w:pStyle w:val="Prrafodelista"/>
        <w:numPr>
          <w:ilvl w:val="1"/>
          <w:numId w:val="9"/>
        </w:numPr>
        <w:spacing w:after="120" w:line="259" w:lineRule="auto"/>
        <w:ind w:hanging="357"/>
        <w:jc w:val="both"/>
      </w:pPr>
      <w:r w:rsidRPr="009C39ED">
        <w:t>Proceso de revisión y validación de las pruebas realizadas</w:t>
      </w:r>
    </w:p>
    <w:p w14:paraId="32E4424A" w14:textId="2272D282" w:rsidR="009C39ED" w:rsidRPr="000D2B70" w:rsidRDefault="009C39ED" w:rsidP="000D2B70">
      <w:pPr>
        <w:pStyle w:val="Prrafodelista"/>
        <w:numPr>
          <w:ilvl w:val="0"/>
          <w:numId w:val="9"/>
        </w:numPr>
        <w:spacing w:after="120" w:line="259" w:lineRule="auto"/>
        <w:ind w:hanging="357"/>
        <w:jc w:val="both"/>
      </w:pPr>
      <w:r w:rsidRPr="009C39ED">
        <w:t xml:space="preserve">La herramienta debe integrarse de forma práctica al Sistema de Laboratorio Institucional, y debe existir una comunicación bidireccional de tal forma que permita integrar la información de los pacientes a los analizadores para la realización de las pruebas clínicas y regresar al </w:t>
      </w:r>
      <w:r w:rsidR="00F630A3">
        <w:t>sistema de laboratorio</w:t>
      </w:r>
      <w:r w:rsidRPr="009C39ED">
        <w:t xml:space="preserve"> el resultado de las mismas, esta funcionalidad debe ser en línea de forma automatizada por medio de la Red Institucional</w:t>
      </w:r>
      <w:r w:rsidR="000720EA">
        <w:t xml:space="preserve"> de Pensiones Civiles del estado</w:t>
      </w:r>
      <w:r w:rsidRPr="009C39ED">
        <w:t xml:space="preserve">, el costo del licenciamiento de la herramienta </w:t>
      </w:r>
      <w:r w:rsidR="000720EA">
        <w:t xml:space="preserve"> propuesta debe estar </w:t>
      </w:r>
      <w:r w:rsidRPr="009C39ED">
        <w:t>debe estar integrada en el servicio de arrendamiento de los analizadores, así como la implementación, capacitación y configuración de la misma</w:t>
      </w:r>
      <w:r w:rsidR="000D2B70">
        <w:t>,</w:t>
      </w:r>
      <w:r w:rsidRPr="009C39ED">
        <w:t xml:space="preserve"> respetando los lineamientos de seguridad de acceso que la Institución proporcione a través del Departamento de Organización y Sistemas.</w:t>
      </w:r>
      <w:r w:rsidR="000D2B70">
        <w:t xml:space="preserve"> Respecto al sistema de Laboratorio Institucional se puede precisar que se trata de una aplicación de desarrollo propio creada mediante </w:t>
      </w:r>
      <w:r w:rsidRPr="009C39ED">
        <w:t xml:space="preserve">Oracle </w:t>
      </w:r>
      <w:proofErr w:type="spellStart"/>
      <w:r w:rsidRPr="009C39ED">
        <w:t>Database</w:t>
      </w:r>
      <w:proofErr w:type="spellEnd"/>
      <w:r w:rsidRPr="009C39ED">
        <w:t xml:space="preserve"> 11g Enterprise </w:t>
      </w:r>
      <w:proofErr w:type="spellStart"/>
      <w:r w:rsidRPr="009C39ED">
        <w:t>Edition</w:t>
      </w:r>
      <w:proofErr w:type="spellEnd"/>
      <w:r w:rsidRPr="009C39ED">
        <w:t xml:space="preserve"> </w:t>
      </w:r>
      <w:proofErr w:type="spellStart"/>
      <w:r w:rsidRPr="009C39ED">
        <w:t>Release</w:t>
      </w:r>
      <w:proofErr w:type="spellEnd"/>
      <w:r w:rsidRPr="009C39ED">
        <w:t xml:space="preserve">  11.2.0.4.0 – 64 bit en un ambiente de </w:t>
      </w:r>
      <w:r w:rsidRPr="000D2B70">
        <w:rPr>
          <w:rFonts w:cs="Calibri"/>
          <w:color w:val="000000"/>
        </w:rPr>
        <w:t xml:space="preserve">Red </w:t>
      </w:r>
      <w:proofErr w:type="spellStart"/>
      <w:r w:rsidRPr="000D2B70">
        <w:rPr>
          <w:rFonts w:cs="Calibri"/>
          <w:color w:val="000000"/>
        </w:rPr>
        <w:t>Hat</w:t>
      </w:r>
      <w:proofErr w:type="spellEnd"/>
      <w:r w:rsidRPr="000D2B70">
        <w:rPr>
          <w:rFonts w:cs="Calibri"/>
          <w:color w:val="000000"/>
        </w:rPr>
        <w:t xml:space="preserve"> Enterprise Linux Server reléase 6.10 </w:t>
      </w:r>
    </w:p>
    <w:p w14:paraId="65184811" w14:textId="77777777" w:rsidR="009C39ED" w:rsidRDefault="009C39ED" w:rsidP="009C39ED">
      <w:pPr>
        <w:autoSpaceDE w:val="0"/>
        <w:autoSpaceDN w:val="0"/>
        <w:adjustRightInd w:val="0"/>
        <w:spacing w:after="0" w:line="240" w:lineRule="auto"/>
        <w:jc w:val="both"/>
      </w:pPr>
    </w:p>
    <w:p w14:paraId="4F9E0639" w14:textId="59FAE81F" w:rsidR="0023266D" w:rsidRDefault="0023266D" w:rsidP="0023266D">
      <w:pPr>
        <w:jc w:val="both"/>
      </w:pPr>
      <w:r>
        <w:t xml:space="preserve">Corresponderá al proveedor, la entrega, instalación y puesta a punto de la interfaz de los equipos de laboratorio automatizados, con el sistema de información para el control de la </w:t>
      </w:r>
      <w:r w:rsidR="006C0F61">
        <w:t>productividad,</w:t>
      </w:r>
      <w:r>
        <w:t xml:space="preserve"> así como para la obtención en línea de los resultados.</w:t>
      </w:r>
    </w:p>
    <w:p w14:paraId="0B267E16" w14:textId="77777777" w:rsidR="00A44FC1" w:rsidRDefault="0023266D" w:rsidP="00A44FC1">
      <w:pPr>
        <w:spacing w:after="160" w:line="259" w:lineRule="auto"/>
        <w:jc w:val="both"/>
      </w:pPr>
      <w:r>
        <w:t xml:space="preserve">El sistema de información propuesto, deberá desarrollar un tráfico ágil de información entre las áreas de servicio, módulos o componentes de acuerdo a los estándares establecidos por el </w:t>
      </w:r>
      <w:r w:rsidRPr="007C28BE">
        <w:t>Departamento de Organización y Sistemas</w:t>
      </w:r>
      <w:r>
        <w:t xml:space="preserve"> de la Institución. </w:t>
      </w:r>
    </w:p>
    <w:p w14:paraId="06DFEAC3" w14:textId="523B5D9D" w:rsidR="00E54D68" w:rsidRPr="006C0F61" w:rsidRDefault="00A44FC1" w:rsidP="00E54D68">
      <w:pPr>
        <w:spacing w:after="160" w:line="259" w:lineRule="auto"/>
        <w:jc w:val="both"/>
      </w:pPr>
      <w:r w:rsidRPr="006C0F61">
        <w:t xml:space="preserve">El sistema de </w:t>
      </w:r>
      <w:r w:rsidR="006C0F61" w:rsidRPr="006C0F61">
        <w:t>información</w:t>
      </w:r>
      <w:r w:rsidRPr="006C0F61">
        <w:t xml:space="preserve"> propuesto, </w:t>
      </w:r>
      <w:r w:rsidR="006C0F61" w:rsidRPr="006C0F61">
        <w:t>deberá</w:t>
      </w:r>
      <w:r w:rsidRPr="006C0F61">
        <w:t xml:space="preserve"> contar con </w:t>
      </w:r>
      <w:r w:rsidR="006C0F61" w:rsidRPr="006C0F61">
        <w:t>alternativas</w:t>
      </w:r>
      <w:r w:rsidRPr="006C0F61">
        <w:t xml:space="preserve"> para mejorar el enlace con el sistema (colaboración con especificaciones con el Departamento de Sistemas</w:t>
      </w:r>
      <w:r w:rsidR="003D09AC" w:rsidRPr="006C0F61">
        <w:t xml:space="preserve"> de la Institución) para asegurar la com</w:t>
      </w:r>
      <w:r w:rsidRPr="006C0F61">
        <w:t>unicación</w:t>
      </w:r>
      <w:r w:rsidR="003D09AC" w:rsidRPr="006C0F61">
        <w:t xml:space="preserve"> y operaciones, cuando se presente variables o problemas derivados de la energía eléctrica.</w:t>
      </w:r>
      <w:r w:rsidRPr="006C0F61">
        <w:t xml:space="preserve"> </w:t>
      </w:r>
    </w:p>
    <w:p w14:paraId="7C619889" w14:textId="0C51A460" w:rsidR="0023266D" w:rsidRDefault="00E54D68" w:rsidP="000720EA">
      <w:pPr>
        <w:spacing w:after="160" w:line="259" w:lineRule="auto"/>
        <w:jc w:val="both"/>
      </w:pPr>
      <w:r w:rsidRPr="006C0F61">
        <w:t>El sistema debe generar reportes automáticos que se envíen a un correo electrónico con información estadística por paciente.</w:t>
      </w:r>
    </w:p>
    <w:p w14:paraId="1EE883BC" w14:textId="77777777" w:rsidR="00AC770F" w:rsidRPr="007E7004" w:rsidRDefault="00AC770F" w:rsidP="00F244DE">
      <w:pPr>
        <w:pStyle w:val="Prrafodelista"/>
        <w:numPr>
          <w:ilvl w:val="0"/>
          <w:numId w:val="4"/>
        </w:numPr>
        <w:spacing w:after="120" w:line="259" w:lineRule="auto"/>
        <w:jc w:val="both"/>
        <w:rPr>
          <w:b/>
        </w:rPr>
      </w:pPr>
      <w:r w:rsidRPr="007E7004">
        <w:rPr>
          <w:b/>
        </w:rPr>
        <w:lastRenderedPageBreak/>
        <w:t xml:space="preserve">ADECUACIONES FÍSICAS PARA LA INSTALACIÓN DE LOS EQUIPOS. </w:t>
      </w:r>
    </w:p>
    <w:p w14:paraId="591286A8" w14:textId="350F4653" w:rsidR="00AC770F" w:rsidRPr="007E7004" w:rsidRDefault="00AC770F" w:rsidP="00F244DE">
      <w:pPr>
        <w:spacing w:after="120"/>
        <w:jc w:val="both"/>
      </w:pPr>
      <w:r w:rsidRPr="007E7004">
        <w:t>Los licitantes deberán revisar y evaluar las instalaciones de la institución, para la instalación de los equipos solicitado</w:t>
      </w:r>
      <w:r w:rsidR="00DC2E2C">
        <w:t>,</w:t>
      </w:r>
      <w:r w:rsidRPr="007E7004">
        <w:t xml:space="preserve"> debiendo levantar constancia de revisión y evaluación de las Instalaciones, la cual será presentada en su propuesta técnica. Se agregan a este mismo anexo los planos arquitectónicos de las Delegaciones Chihuahua y Ciudad Juárez</w:t>
      </w:r>
      <w:r w:rsidR="00B3566B">
        <w:t>.</w:t>
      </w:r>
    </w:p>
    <w:p w14:paraId="52F70BE4" w14:textId="77777777" w:rsidR="00CF0444" w:rsidRDefault="00AC770F" w:rsidP="00F244DE">
      <w:pPr>
        <w:spacing w:after="120"/>
        <w:jc w:val="both"/>
      </w:pPr>
      <w:r w:rsidRPr="007E7004">
        <w:t>El proveedor se compromete a realizar, las adaptaciones o modificaciones necesarias y funcionales en el área de la institución como son: cableado eléctrico para la conexión de los equ</w:t>
      </w:r>
      <w:r w:rsidR="00CF0444">
        <w:t xml:space="preserve">ipos, cableado de la interfaz, la adecuación de las mesas de acero inoxidable, el sistema de información, programas de cómputo asociado, </w:t>
      </w:r>
      <w:r w:rsidR="00CF0444" w:rsidRPr="007E7004">
        <w:t>instalaciones neumáticas, hidráulicas y sanitarias que se requieran</w:t>
      </w:r>
      <w:r w:rsidR="00CF0444">
        <w:t xml:space="preserve">. </w:t>
      </w:r>
    </w:p>
    <w:p w14:paraId="350DAD28" w14:textId="6A901619" w:rsidR="00AC770F" w:rsidRPr="007E7004" w:rsidRDefault="00AC770F" w:rsidP="00F244DE">
      <w:pPr>
        <w:spacing w:after="120"/>
        <w:jc w:val="both"/>
      </w:pPr>
      <w:r w:rsidRPr="007E7004">
        <w:t xml:space="preserve">El licitante deberá incluir en su propuesta técnica, los proyectos de instalación que contengan en su caso las adecuaciones necesarias a las áreas físicas y el programa de ejecución de los mismos indicando tiempos. </w:t>
      </w:r>
    </w:p>
    <w:p w14:paraId="68B8A874" w14:textId="77777777" w:rsidR="00AC770F" w:rsidRPr="007E7004" w:rsidRDefault="00AC770F" w:rsidP="00F244DE">
      <w:pPr>
        <w:spacing w:after="120"/>
        <w:jc w:val="both"/>
      </w:pPr>
      <w:r w:rsidRPr="007E7004">
        <w:t xml:space="preserve">Toda la instalación eléctrica deberá de hacerse de acuerdo a la Norma: Norma Oficial Mexicana NOM-001-SEDE-2012, Instalaciones Eléctricas (Utilización). </w:t>
      </w:r>
    </w:p>
    <w:p w14:paraId="0F234A94" w14:textId="7DFB55A1" w:rsidR="00AC770F" w:rsidRDefault="00AC770F" w:rsidP="00F244DE">
      <w:pPr>
        <w:spacing w:after="120"/>
        <w:jc w:val="both"/>
      </w:pPr>
      <w:r w:rsidRPr="007E7004">
        <w:t xml:space="preserve">La instalación eléctrica que no sea parte de los receptáculos (ya sean del sistema esencial o no esencial) ya instalados, la deberá de realizar el proveedor desde el tablero principal del que distribuye energía al área de </w:t>
      </w:r>
      <w:r w:rsidR="00B3566B">
        <w:t>Laboratorio</w:t>
      </w:r>
      <w:r w:rsidRPr="007E7004">
        <w:t>. Los Gastos que se generen con motivo de las adecuaciones que se realicen, serán con cargo al proveedor.</w:t>
      </w:r>
    </w:p>
    <w:p w14:paraId="57F0BA79" w14:textId="0D91E90F" w:rsidR="00AC770F" w:rsidRPr="007E7004" w:rsidRDefault="00AC770F" w:rsidP="00F244DE">
      <w:pPr>
        <w:pStyle w:val="Prrafodelista"/>
        <w:numPr>
          <w:ilvl w:val="0"/>
          <w:numId w:val="4"/>
        </w:numPr>
        <w:spacing w:after="120" w:line="259" w:lineRule="auto"/>
        <w:jc w:val="both"/>
        <w:rPr>
          <w:b/>
        </w:rPr>
      </w:pPr>
      <w:r w:rsidRPr="007E7004">
        <w:rPr>
          <w:b/>
        </w:rPr>
        <w:t>CONDICIONES DE</w:t>
      </w:r>
      <w:r w:rsidR="00DC2E2C">
        <w:rPr>
          <w:b/>
        </w:rPr>
        <w:t xml:space="preserve"> LA ENTREGA DE LOS BIENES Y EQUIPOS: </w:t>
      </w:r>
      <w:r w:rsidRPr="007E7004">
        <w:rPr>
          <w:b/>
        </w:rPr>
        <w:t xml:space="preserve"> </w:t>
      </w:r>
    </w:p>
    <w:p w14:paraId="492EA253" w14:textId="2623ABFE" w:rsidR="00AC770F" w:rsidRPr="007E7004" w:rsidRDefault="00AC770F" w:rsidP="00F244DE">
      <w:pPr>
        <w:spacing w:after="120"/>
        <w:jc w:val="both"/>
      </w:pPr>
      <w:r w:rsidRPr="007E7004">
        <w:t xml:space="preserve">Una vez que se emita el fallo adjudicatario, el licitante que resulte ganador deberá realizar la coordinación y acciones en la institución asignada para </w:t>
      </w:r>
      <w:r w:rsidR="00DC2E2C">
        <w:t xml:space="preserve">suministrar los bienes y el equipo </w:t>
      </w:r>
      <w:r w:rsidRPr="007E7004">
        <w:t xml:space="preserve">en tiempo y forma.  </w:t>
      </w:r>
    </w:p>
    <w:p w14:paraId="78A2D416" w14:textId="77777777" w:rsidR="00AC770F" w:rsidRPr="007E7004" w:rsidRDefault="00AC770F" w:rsidP="00F244DE">
      <w:pPr>
        <w:spacing w:after="120"/>
        <w:jc w:val="both"/>
      </w:pPr>
      <w:r w:rsidRPr="007E7004">
        <w:t xml:space="preserve">Para llevar a cabo la recepción de los equipos y el sistema de información y programas de cómputo asociados; se coordinará con el Departamento de Recursos Materiales y de Servicios, deberán apegarse a las condiciones establecidas en las presentes bases. </w:t>
      </w:r>
    </w:p>
    <w:p w14:paraId="19AF3825" w14:textId="35AE7C01" w:rsidR="00AC770F" w:rsidRPr="007850A1" w:rsidRDefault="00AC770F" w:rsidP="00F244DE">
      <w:pPr>
        <w:spacing w:after="120"/>
        <w:jc w:val="both"/>
      </w:pPr>
      <w:r w:rsidRPr="00D75675">
        <w:t xml:space="preserve">Una vez instalados los equipos, el proveedor realizará las pruebas que a su juicio considere pertinentes para verificar su correcto funcionamiento. El proveedor entregará al Departamento de Recursos Materiales y de </w:t>
      </w:r>
      <w:r w:rsidR="007850A1" w:rsidRPr="00D75675">
        <w:t xml:space="preserve">Servicios la orden de servicio </w:t>
      </w:r>
      <w:r w:rsidRPr="00D75675">
        <w:t>para el arranque del funcionamiento de los equipos y la papelería requerida por el punto de 2 “</w:t>
      </w:r>
      <w:r w:rsidRPr="00D75675">
        <w:rPr>
          <w:u w:val="single"/>
        </w:rPr>
        <w:t>INSTALACIÓN</w:t>
      </w:r>
      <w:r w:rsidRPr="00D75675">
        <w:t>” del presente anexo.</w:t>
      </w:r>
      <w:r w:rsidRPr="007850A1">
        <w:t xml:space="preserve"> </w:t>
      </w:r>
    </w:p>
    <w:p w14:paraId="7209A97F" w14:textId="77777777" w:rsidR="00AC770F" w:rsidRPr="007E7004" w:rsidRDefault="00AC770F" w:rsidP="00F244DE">
      <w:pPr>
        <w:spacing w:after="120"/>
        <w:jc w:val="both"/>
      </w:pPr>
      <w:r w:rsidRPr="007E7004">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14:paraId="77B866F8" w14:textId="77777777" w:rsidR="00AC770F" w:rsidRPr="007E7004" w:rsidRDefault="00AC770F" w:rsidP="00F244DE">
      <w:pPr>
        <w:spacing w:after="120"/>
        <w:jc w:val="both"/>
      </w:pPr>
      <w:r w:rsidRPr="007E7004">
        <w:t xml:space="preserve">Si a la recepción de los equipos, éstos no cumplen con las condiciones establecidas en estas bases el Departamento no firmará el documento, en ese momento y en presencia del proveedor elaborarán el acta de </w:t>
      </w:r>
      <w:r w:rsidRPr="007E7004">
        <w:lastRenderedPageBreak/>
        <w:t xml:space="preserve">no recepción la que deberá contener la fecha, lugar, el nombre o razón social de la empresa, nombre del representante, nombre y firma de quienes la elaboran y detalle de las causas que lo motivan, cuando:  </w:t>
      </w:r>
    </w:p>
    <w:p w14:paraId="78531F6B" w14:textId="77777777" w:rsidR="00AC770F" w:rsidRPr="007E7004" w:rsidRDefault="00AC770F" w:rsidP="00F244DE">
      <w:pPr>
        <w:pStyle w:val="Prrafodelista"/>
        <w:numPr>
          <w:ilvl w:val="0"/>
          <w:numId w:val="6"/>
        </w:numPr>
        <w:spacing w:after="120" w:line="259" w:lineRule="auto"/>
        <w:jc w:val="both"/>
      </w:pPr>
      <w:r w:rsidRPr="007E7004">
        <w:t xml:space="preserve">Exista diferencia entre las características técnicas de los equipos y el equipo instalado, conforme a lo especificado en los puntos anteriores y lo contenido en estas bases. </w:t>
      </w:r>
    </w:p>
    <w:p w14:paraId="27E9384B" w14:textId="77777777" w:rsidR="00AC770F" w:rsidRPr="007E7004" w:rsidRDefault="00AC770F" w:rsidP="00F244DE">
      <w:pPr>
        <w:pStyle w:val="Prrafodelista"/>
        <w:numPr>
          <w:ilvl w:val="0"/>
          <w:numId w:val="6"/>
        </w:numPr>
        <w:spacing w:after="120" w:line="259" w:lineRule="auto"/>
        <w:jc w:val="both"/>
      </w:pPr>
      <w:r w:rsidRPr="007E7004">
        <w:t xml:space="preserve">Los equipos que no correspondan a los contenidos en el contrato. </w:t>
      </w:r>
    </w:p>
    <w:p w14:paraId="392168CB" w14:textId="77777777" w:rsidR="00AC770F" w:rsidRPr="007E7004" w:rsidRDefault="00AC770F" w:rsidP="00F244DE">
      <w:pPr>
        <w:pStyle w:val="Prrafodelista"/>
        <w:numPr>
          <w:ilvl w:val="0"/>
          <w:numId w:val="6"/>
        </w:numPr>
        <w:spacing w:after="120" w:line="259" w:lineRule="auto"/>
        <w:jc w:val="both"/>
      </w:pPr>
      <w:r w:rsidRPr="007E7004">
        <w:t xml:space="preserve">No se encuentren en plena capacidad de funcionamiento para realizar </w:t>
      </w:r>
      <w:r w:rsidR="00591A8F" w:rsidRPr="007E7004">
        <w:t>estudios</w:t>
      </w:r>
    </w:p>
    <w:p w14:paraId="51BDFB87" w14:textId="77777777" w:rsidR="00AC770F" w:rsidRPr="007E7004" w:rsidRDefault="00AC770F" w:rsidP="00F244DE">
      <w:pPr>
        <w:pStyle w:val="Prrafodelista"/>
        <w:numPr>
          <w:ilvl w:val="0"/>
          <w:numId w:val="6"/>
        </w:numPr>
        <w:spacing w:after="120" w:line="259" w:lineRule="auto"/>
        <w:jc w:val="both"/>
      </w:pPr>
      <w:r w:rsidRPr="007E7004">
        <w:t xml:space="preserve">Las acciones de adecuación física no se encuentren dentro de lo establecido en el contrato. </w:t>
      </w:r>
    </w:p>
    <w:p w14:paraId="00674456" w14:textId="77777777" w:rsidR="00AC770F" w:rsidRPr="007E7004" w:rsidRDefault="00AC770F" w:rsidP="00F244DE">
      <w:pPr>
        <w:spacing w:after="120"/>
        <w:jc w:val="both"/>
      </w:pPr>
      <w:r w:rsidRPr="007E7004">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14:paraId="14B54600" w14:textId="660E7FA5" w:rsidR="00AC770F" w:rsidRPr="007E7004" w:rsidRDefault="00AC770F" w:rsidP="00F244DE">
      <w:pPr>
        <w:spacing w:after="120"/>
        <w:jc w:val="both"/>
      </w:pPr>
      <w:r w:rsidRPr="007E7004">
        <w:t xml:space="preserve">La transportación de los insumos, consumibles, equipos y demás bienes, las maniobras de carga y descarga de los bienes, materiales y los propios equipos en el lugar de entrega e instalación de éstos </w:t>
      </w:r>
      <w:r w:rsidR="006C0F61" w:rsidRPr="007E7004">
        <w:t>últimos,</w:t>
      </w:r>
      <w:r w:rsidRPr="007E7004">
        <w:t xml:space="preserve"> así como su resguardo estarán a cargo del licitante que resulte adjudicado, hasta que estos sean recibidos de conformidad por la institución.  </w:t>
      </w:r>
    </w:p>
    <w:p w14:paraId="094B2EAB" w14:textId="6D30B371" w:rsidR="00AC770F" w:rsidRPr="007E7004" w:rsidRDefault="00AC770F" w:rsidP="00F244DE">
      <w:pPr>
        <w:spacing w:after="120"/>
        <w:jc w:val="both"/>
      </w:pPr>
      <w:r w:rsidRPr="007E7004">
        <w:t xml:space="preserve">Durante la </w:t>
      </w:r>
      <w:r w:rsidR="00DC2E2C">
        <w:t xml:space="preserve">vigencia del contrato que derive de la licitación, su cumplimiento </w:t>
      </w:r>
      <w:r w:rsidRPr="007E7004">
        <w:t xml:space="preserve">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w:t>
      </w:r>
    </w:p>
    <w:p w14:paraId="35661BC8" w14:textId="00F01EC4" w:rsidR="00DE7F3F" w:rsidRDefault="00AC770F" w:rsidP="00B55162">
      <w:pPr>
        <w:spacing w:after="120"/>
        <w:jc w:val="both"/>
      </w:pPr>
      <w:r w:rsidRPr="007E7004">
        <w:t xml:space="preserve">Cabe resaltar que mientras no se cumpla con las condiciones de las presentes bases, la institución no dará por </w:t>
      </w:r>
      <w:r w:rsidR="00DC2E2C">
        <w:t>cumplido las obligaciones a las cuales se está constriñendo a través de las presentes bases</w:t>
      </w:r>
      <w:r w:rsidRPr="007E7004">
        <w:t>.</w:t>
      </w:r>
    </w:p>
    <w:p w14:paraId="784475F5" w14:textId="1C648251" w:rsidR="00591A8F" w:rsidRPr="00A05F24" w:rsidRDefault="00DE7F3F" w:rsidP="00B55162">
      <w:pPr>
        <w:spacing w:after="120"/>
        <w:jc w:val="both"/>
      </w:pPr>
      <w:r w:rsidRPr="00DE7F3F">
        <w:rPr>
          <w:noProof/>
          <w:sz w:val="24"/>
          <w:lang w:eastAsia="es-MX"/>
        </w:rPr>
        <mc:AlternateContent>
          <mc:Choice Requires="wps">
            <w:drawing>
              <wp:anchor distT="45720" distB="45720" distL="114300" distR="114300" simplePos="0" relativeHeight="251659264" behindDoc="0" locked="0" layoutInCell="1" allowOverlap="1" wp14:anchorId="652380C6" wp14:editId="5BF848C3">
                <wp:simplePos x="0" y="0"/>
                <wp:positionH relativeFrom="margin">
                  <wp:align>left</wp:align>
                </wp:positionH>
                <wp:positionV relativeFrom="paragraph">
                  <wp:posOffset>257810</wp:posOffset>
                </wp:positionV>
                <wp:extent cx="6486525" cy="26003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00325"/>
                        </a:xfrm>
                        <a:prstGeom prst="rect">
                          <a:avLst/>
                        </a:prstGeom>
                        <a:solidFill>
                          <a:schemeClr val="bg1">
                            <a:lumMod val="75000"/>
                          </a:schemeClr>
                        </a:solidFill>
                        <a:ln w="9525">
                          <a:solidFill>
                            <a:srgbClr val="000000"/>
                          </a:solidFill>
                          <a:miter lim="800000"/>
                          <a:headEnd/>
                          <a:tailEnd/>
                        </a:ln>
                      </wps:spPr>
                      <wps:txbx>
                        <w:txbxContent>
                          <w:p w14:paraId="5F0C3D86" w14:textId="77777777" w:rsidR="0009216B" w:rsidRDefault="0009216B" w:rsidP="00DE7F3F">
                            <w:pPr>
                              <w:rPr>
                                <w:sz w:val="50"/>
                                <w:szCs w:val="50"/>
                              </w:rPr>
                            </w:pPr>
                          </w:p>
                          <w:p w14:paraId="2A048DB4" w14:textId="2D3CCAAF" w:rsidR="00DE7F3F" w:rsidRPr="00DE7F3F" w:rsidRDefault="00DE7F3F" w:rsidP="00DE7F3F">
                            <w:pPr>
                              <w:jc w:val="center"/>
                              <w:rPr>
                                <w:sz w:val="96"/>
                                <w:szCs w:val="96"/>
                              </w:rPr>
                            </w:pPr>
                            <w:r w:rsidRPr="00DE7F3F">
                              <w:rPr>
                                <w:sz w:val="96"/>
                                <w:szCs w:val="96"/>
                              </w:rPr>
                              <w:t>SIN 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380C6" id="_x0000_t202" coordsize="21600,21600" o:spt="202" path="m,l,21600r21600,l21600,xe">
                <v:stroke joinstyle="miter"/>
                <v:path gradientshapeok="t" o:connecttype="rect"/>
              </v:shapetype>
              <v:shape id="Cuadro de texto 2" o:spid="_x0000_s1026" type="#_x0000_t202" style="position:absolute;left:0;text-align:left;margin-left:0;margin-top:20.3pt;width:510.75pt;height:20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" fillcolor="#bfbfbf [2412]">
                <v:textbox>
                  <w:txbxContent>
                    <w:p w14:paraId="5F0C3D86" w14:textId="77777777" w:rsidR="0009216B" w:rsidRDefault="0009216B" w:rsidP="00DE7F3F">
                      <w:pPr>
                        <w:rPr>
                          <w:sz w:val="50"/>
                          <w:szCs w:val="50"/>
                        </w:rPr>
                      </w:pPr>
                    </w:p>
                    <w:p w14:paraId="2A048DB4" w14:textId="2D3CCAAF" w:rsidR="00DE7F3F" w:rsidRPr="00DE7F3F" w:rsidRDefault="00DE7F3F" w:rsidP="00DE7F3F">
                      <w:pPr>
                        <w:jc w:val="center"/>
                        <w:rPr>
                          <w:sz w:val="96"/>
                          <w:szCs w:val="96"/>
                        </w:rPr>
                      </w:pPr>
                      <w:r w:rsidRPr="00DE7F3F">
                        <w:rPr>
                          <w:sz w:val="96"/>
                          <w:szCs w:val="96"/>
                        </w:rPr>
                        <w:t>SIN TEXTO</w:t>
                      </w:r>
                    </w:p>
                  </w:txbxContent>
                </v:textbox>
                <w10:wrap type="square" anchorx="margin"/>
              </v:shape>
            </w:pict>
          </mc:Fallback>
        </mc:AlternateContent>
      </w:r>
      <w:r w:rsidR="00591A8F" w:rsidRPr="007E7004">
        <w:rPr>
          <w:sz w:val="24"/>
        </w:rPr>
        <w:br w:type="page"/>
      </w:r>
      <w:bookmarkStart w:id="0" w:name="_GoBack"/>
      <w:bookmarkEnd w:id="0"/>
    </w:p>
    <w:p w14:paraId="756E39B4" w14:textId="77777777" w:rsidR="00591A8F" w:rsidRDefault="00591A8F" w:rsidP="00F244DE">
      <w:pPr>
        <w:spacing w:after="120"/>
        <w:jc w:val="center"/>
        <w:rPr>
          <w:b/>
          <w:u w:val="single"/>
        </w:rPr>
      </w:pPr>
      <w:r w:rsidRPr="007E7004">
        <w:rPr>
          <w:b/>
          <w:u w:val="single"/>
        </w:rPr>
        <w:lastRenderedPageBreak/>
        <w:t>CARACTERÍSTICAS TÉCNICAS DE LOS EQUIPOS</w:t>
      </w:r>
    </w:p>
    <w:tbl>
      <w:tblPr>
        <w:tblStyle w:val="Tablaconcuadrcula"/>
        <w:tblW w:w="5000" w:type="pct"/>
        <w:tblLook w:val="04A0" w:firstRow="1" w:lastRow="0" w:firstColumn="1" w:lastColumn="0" w:noHBand="0" w:noVBand="1"/>
      </w:tblPr>
      <w:tblGrid>
        <w:gridCol w:w="773"/>
        <w:gridCol w:w="8272"/>
        <w:gridCol w:w="917"/>
      </w:tblGrid>
      <w:tr w:rsidR="00684CD8" w:rsidRPr="00A62630" w14:paraId="15E0CE36" w14:textId="77777777" w:rsidTr="00DE7F3F">
        <w:trPr>
          <w:trHeight w:val="615"/>
        </w:trPr>
        <w:tc>
          <w:tcPr>
            <w:tcW w:w="388" w:type="pct"/>
            <w:shd w:val="clear" w:color="auto" w:fill="808080" w:themeFill="background1" w:themeFillShade="80"/>
            <w:vAlign w:val="center"/>
            <w:hideMark/>
          </w:tcPr>
          <w:p w14:paraId="64E05019" w14:textId="77777777" w:rsidR="00684CD8" w:rsidRPr="00A62630" w:rsidRDefault="00684CD8" w:rsidP="00A62630">
            <w:pPr>
              <w:jc w:val="center"/>
              <w:rPr>
                <w:rFonts w:eastAsia="Times New Roman" w:cs="Times New Roman"/>
                <w:b/>
                <w:bCs/>
                <w:color w:val="FFFFFF"/>
                <w:sz w:val="20"/>
                <w:szCs w:val="20"/>
                <w:lang w:eastAsia="es-MX"/>
              </w:rPr>
            </w:pPr>
            <w:r w:rsidRPr="00A62630">
              <w:rPr>
                <w:rFonts w:eastAsia="Times New Roman" w:cs="Times New Roman"/>
                <w:b/>
                <w:bCs/>
                <w:color w:val="FFFFFF"/>
                <w:sz w:val="20"/>
                <w:szCs w:val="20"/>
                <w:lang w:eastAsia="es-MX"/>
              </w:rPr>
              <w:t>#</w:t>
            </w:r>
          </w:p>
        </w:tc>
        <w:tc>
          <w:tcPr>
            <w:tcW w:w="4152" w:type="pct"/>
            <w:shd w:val="clear" w:color="auto" w:fill="808080" w:themeFill="background1" w:themeFillShade="80"/>
            <w:vAlign w:val="center"/>
            <w:hideMark/>
          </w:tcPr>
          <w:p w14:paraId="0C6DB3DD" w14:textId="2EC5ABD2" w:rsidR="00684CD8" w:rsidRPr="00A62630" w:rsidRDefault="00684CD8" w:rsidP="005527B4">
            <w:pPr>
              <w:jc w:val="center"/>
              <w:rPr>
                <w:rFonts w:eastAsia="Times New Roman" w:cs="Times New Roman"/>
                <w:b/>
                <w:bCs/>
                <w:color w:val="FFFFFF"/>
                <w:sz w:val="20"/>
                <w:szCs w:val="20"/>
                <w:lang w:eastAsia="es-MX"/>
              </w:rPr>
            </w:pPr>
            <w:r w:rsidRPr="00A62630">
              <w:rPr>
                <w:rFonts w:eastAsia="Times New Roman" w:cs="Times New Roman"/>
                <w:b/>
                <w:bCs/>
                <w:color w:val="FFFFFF"/>
                <w:sz w:val="20"/>
                <w:szCs w:val="20"/>
                <w:lang w:eastAsia="es-MX"/>
              </w:rPr>
              <w:t>CARACTERÍSTICAS MÍNIMAS DEL EQUIPO POR TIPO DE ANÁLISIS</w:t>
            </w:r>
          </w:p>
        </w:tc>
        <w:tc>
          <w:tcPr>
            <w:tcW w:w="460" w:type="pct"/>
            <w:shd w:val="clear" w:color="auto" w:fill="808080" w:themeFill="background1" w:themeFillShade="80"/>
            <w:vAlign w:val="center"/>
            <w:hideMark/>
          </w:tcPr>
          <w:p w14:paraId="6799E486" w14:textId="77777777" w:rsidR="00684CD8" w:rsidRPr="00A62630" w:rsidRDefault="00684CD8" w:rsidP="00A62630">
            <w:pPr>
              <w:jc w:val="center"/>
              <w:rPr>
                <w:rFonts w:eastAsia="Times New Roman" w:cs="Times New Roman"/>
                <w:b/>
                <w:bCs/>
                <w:color w:val="FFFFFF"/>
                <w:sz w:val="20"/>
                <w:szCs w:val="20"/>
                <w:lang w:eastAsia="es-MX"/>
              </w:rPr>
            </w:pPr>
            <w:r w:rsidRPr="00A62630">
              <w:rPr>
                <w:rFonts w:eastAsia="Times New Roman" w:cs="Times New Roman"/>
                <w:b/>
                <w:bCs/>
                <w:color w:val="FFFFFF"/>
                <w:sz w:val="20"/>
                <w:szCs w:val="20"/>
                <w:lang w:eastAsia="es-MX"/>
              </w:rPr>
              <w:t>CUMPLE SI/NO</w:t>
            </w:r>
          </w:p>
        </w:tc>
      </w:tr>
      <w:tr w:rsidR="00684CD8" w:rsidRPr="00A62630" w14:paraId="600CFF3E" w14:textId="77777777" w:rsidTr="00DE132C">
        <w:trPr>
          <w:trHeight w:val="300"/>
        </w:trPr>
        <w:tc>
          <w:tcPr>
            <w:tcW w:w="5000" w:type="pct"/>
            <w:gridSpan w:val="3"/>
            <w:shd w:val="clear" w:color="auto" w:fill="BFBFBF" w:themeFill="background1" w:themeFillShade="BF"/>
            <w:noWrap/>
            <w:hideMark/>
          </w:tcPr>
          <w:p w14:paraId="6C53A5D0" w14:textId="77777777" w:rsidR="00684CD8" w:rsidRPr="00A62630" w:rsidRDefault="00684CD8" w:rsidP="00684CD8">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SISTEMA PRE-ANALÍTICO</w:t>
            </w:r>
          </w:p>
        </w:tc>
      </w:tr>
      <w:tr w:rsidR="00684CD8" w:rsidRPr="00A62630" w14:paraId="7BDC7F88" w14:textId="77777777" w:rsidTr="00DE7F3F">
        <w:trPr>
          <w:trHeight w:val="70"/>
        </w:trPr>
        <w:tc>
          <w:tcPr>
            <w:tcW w:w="388" w:type="pct"/>
            <w:noWrap/>
            <w:vAlign w:val="center"/>
            <w:hideMark/>
          </w:tcPr>
          <w:p w14:paraId="6DA8CFE7"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003CBDB8"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Un único punto de entrada para todos los tipos de tubos sin necesidad de colocar las muestras en posición de lectura para Códigos de Barras dentro de gradillas de entrada específicas.</w:t>
            </w:r>
          </w:p>
        </w:tc>
        <w:tc>
          <w:tcPr>
            <w:tcW w:w="460" w:type="pct"/>
            <w:noWrap/>
            <w:hideMark/>
          </w:tcPr>
          <w:p w14:paraId="3546E56E"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564BCD17" w14:textId="77777777" w:rsidTr="00DE7F3F">
        <w:trPr>
          <w:trHeight w:val="300"/>
        </w:trPr>
        <w:tc>
          <w:tcPr>
            <w:tcW w:w="388" w:type="pct"/>
            <w:noWrap/>
            <w:vAlign w:val="center"/>
            <w:hideMark/>
          </w:tcPr>
          <w:p w14:paraId="55157313"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32EC84AF"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automatizar las tareas de:</w:t>
            </w:r>
          </w:p>
        </w:tc>
        <w:tc>
          <w:tcPr>
            <w:tcW w:w="460" w:type="pct"/>
            <w:noWrap/>
            <w:hideMark/>
          </w:tcPr>
          <w:p w14:paraId="36AAECD1"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2160E25A" w14:textId="77777777" w:rsidTr="00DE7F3F">
        <w:trPr>
          <w:trHeight w:val="300"/>
        </w:trPr>
        <w:tc>
          <w:tcPr>
            <w:tcW w:w="388" w:type="pct"/>
            <w:noWrap/>
            <w:vAlign w:val="center"/>
            <w:hideMark/>
          </w:tcPr>
          <w:p w14:paraId="3507C9EA"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2.1</w:t>
            </w:r>
          </w:p>
        </w:tc>
        <w:tc>
          <w:tcPr>
            <w:tcW w:w="4152" w:type="pct"/>
            <w:hideMark/>
          </w:tcPr>
          <w:p w14:paraId="06D9F8B1" w14:textId="77C0C257" w:rsidR="00684CD8" w:rsidRPr="00A62630" w:rsidRDefault="00D569EC" w:rsidP="00684CD8">
            <w:pPr>
              <w:rPr>
                <w:rFonts w:eastAsia="Times New Roman" w:cs="Times New Roman"/>
                <w:color w:val="000000"/>
                <w:sz w:val="20"/>
                <w:szCs w:val="20"/>
                <w:lang w:eastAsia="es-MX"/>
              </w:rPr>
            </w:pPr>
            <w:r>
              <w:rPr>
                <w:rFonts w:eastAsia="Times New Roman" w:cs="Times New Roman"/>
                <w:color w:val="000000"/>
                <w:sz w:val="20"/>
                <w:szCs w:val="20"/>
                <w:lang w:eastAsia="es-MX"/>
              </w:rPr>
              <w:t>Identificación.</w:t>
            </w:r>
          </w:p>
        </w:tc>
        <w:tc>
          <w:tcPr>
            <w:tcW w:w="460" w:type="pct"/>
            <w:noWrap/>
            <w:hideMark/>
          </w:tcPr>
          <w:p w14:paraId="73265A3E"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3095A6DE" w14:textId="77777777" w:rsidTr="00DE7F3F">
        <w:trPr>
          <w:trHeight w:val="300"/>
        </w:trPr>
        <w:tc>
          <w:tcPr>
            <w:tcW w:w="388" w:type="pct"/>
            <w:noWrap/>
            <w:vAlign w:val="center"/>
            <w:hideMark/>
          </w:tcPr>
          <w:p w14:paraId="1CD86AD8"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2.2</w:t>
            </w:r>
          </w:p>
        </w:tc>
        <w:tc>
          <w:tcPr>
            <w:tcW w:w="4152" w:type="pct"/>
            <w:hideMark/>
          </w:tcPr>
          <w:p w14:paraId="35879345" w14:textId="653EF7AE"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Centrifugación</w:t>
            </w:r>
            <w:r w:rsidR="00D569EC">
              <w:rPr>
                <w:rFonts w:eastAsia="Times New Roman" w:cs="Times New Roman"/>
                <w:color w:val="000000"/>
                <w:sz w:val="20"/>
                <w:szCs w:val="20"/>
                <w:lang w:eastAsia="es-MX"/>
              </w:rPr>
              <w:t>.</w:t>
            </w:r>
          </w:p>
        </w:tc>
        <w:tc>
          <w:tcPr>
            <w:tcW w:w="460" w:type="pct"/>
            <w:noWrap/>
            <w:hideMark/>
          </w:tcPr>
          <w:p w14:paraId="2D299DC0"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6F4A193A" w14:textId="77777777" w:rsidTr="00DE7F3F">
        <w:trPr>
          <w:trHeight w:val="300"/>
        </w:trPr>
        <w:tc>
          <w:tcPr>
            <w:tcW w:w="388" w:type="pct"/>
            <w:noWrap/>
            <w:vAlign w:val="center"/>
            <w:hideMark/>
          </w:tcPr>
          <w:p w14:paraId="782F5D80"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2.3</w:t>
            </w:r>
          </w:p>
        </w:tc>
        <w:tc>
          <w:tcPr>
            <w:tcW w:w="4152" w:type="pct"/>
            <w:hideMark/>
          </w:tcPr>
          <w:p w14:paraId="4C22E2F2" w14:textId="6F828172"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Destapado</w:t>
            </w:r>
            <w:r w:rsidR="00D569EC">
              <w:rPr>
                <w:rFonts w:eastAsia="Times New Roman" w:cs="Times New Roman"/>
                <w:color w:val="000000"/>
                <w:sz w:val="20"/>
                <w:szCs w:val="20"/>
                <w:lang w:eastAsia="es-MX"/>
              </w:rPr>
              <w:t>.</w:t>
            </w:r>
          </w:p>
        </w:tc>
        <w:tc>
          <w:tcPr>
            <w:tcW w:w="460" w:type="pct"/>
            <w:noWrap/>
            <w:hideMark/>
          </w:tcPr>
          <w:p w14:paraId="71694A08"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7D3B1E25" w14:textId="77777777" w:rsidTr="00DE7F3F">
        <w:trPr>
          <w:trHeight w:val="300"/>
        </w:trPr>
        <w:tc>
          <w:tcPr>
            <w:tcW w:w="388" w:type="pct"/>
            <w:noWrap/>
            <w:vAlign w:val="center"/>
            <w:hideMark/>
          </w:tcPr>
          <w:p w14:paraId="08B6BDE2" w14:textId="77777777" w:rsidR="00684CD8" w:rsidRPr="00A62630" w:rsidRDefault="00684CD8"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2.4</w:t>
            </w:r>
          </w:p>
        </w:tc>
        <w:tc>
          <w:tcPr>
            <w:tcW w:w="4152" w:type="pct"/>
            <w:hideMark/>
          </w:tcPr>
          <w:p w14:paraId="659F4BA9" w14:textId="5A88BE11"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Distribución</w:t>
            </w:r>
            <w:r w:rsidR="00D569EC">
              <w:rPr>
                <w:rFonts w:eastAsia="Times New Roman" w:cs="Times New Roman"/>
                <w:color w:val="000000"/>
                <w:sz w:val="20"/>
                <w:szCs w:val="20"/>
                <w:lang w:eastAsia="es-MX"/>
              </w:rPr>
              <w:t>.</w:t>
            </w:r>
          </w:p>
        </w:tc>
        <w:tc>
          <w:tcPr>
            <w:tcW w:w="460" w:type="pct"/>
            <w:noWrap/>
            <w:hideMark/>
          </w:tcPr>
          <w:p w14:paraId="2B2673F4"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684CD8" w:rsidRPr="00A62630" w14:paraId="755723E9" w14:textId="77777777" w:rsidTr="00DE7F3F">
        <w:trPr>
          <w:trHeight w:val="300"/>
        </w:trPr>
        <w:tc>
          <w:tcPr>
            <w:tcW w:w="388" w:type="pct"/>
            <w:noWrap/>
            <w:vAlign w:val="center"/>
          </w:tcPr>
          <w:p w14:paraId="60006EB8" w14:textId="30140062" w:rsidR="00684CD8"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2.5</w:t>
            </w:r>
          </w:p>
        </w:tc>
        <w:tc>
          <w:tcPr>
            <w:tcW w:w="4152" w:type="pct"/>
          </w:tcPr>
          <w:p w14:paraId="0BA47DA9" w14:textId="189E4CC3" w:rsidR="00684CD8" w:rsidRPr="00A62630" w:rsidRDefault="007F7777"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Re-taponador</w:t>
            </w:r>
            <w:r w:rsidR="00D569EC">
              <w:rPr>
                <w:rFonts w:eastAsia="Times New Roman" w:cs="Times New Roman"/>
                <w:color w:val="000000"/>
                <w:sz w:val="20"/>
                <w:szCs w:val="20"/>
                <w:lang w:eastAsia="es-MX"/>
              </w:rPr>
              <w:t>.</w:t>
            </w:r>
          </w:p>
        </w:tc>
        <w:tc>
          <w:tcPr>
            <w:tcW w:w="460" w:type="pct"/>
            <w:noWrap/>
            <w:hideMark/>
          </w:tcPr>
          <w:p w14:paraId="407576B0" w14:textId="77777777" w:rsidR="00684CD8" w:rsidRPr="00A62630" w:rsidRDefault="00684CD8" w:rsidP="00684CD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FF09AFA" w14:textId="77777777" w:rsidTr="00DE7F3F">
        <w:trPr>
          <w:trHeight w:val="300"/>
        </w:trPr>
        <w:tc>
          <w:tcPr>
            <w:tcW w:w="388" w:type="pct"/>
            <w:noWrap/>
            <w:vAlign w:val="center"/>
          </w:tcPr>
          <w:p w14:paraId="65B2AB10" w14:textId="6B690FA4"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2.6</w:t>
            </w:r>
          </w:p>
        </w:tc>
        <w:tc>
          <w:tcPr>
            <w:tcW w:w="4152" w:type="pct"/>
          </w:tcPr>
          <w:p w14:paraId="1259707D" w14:textId="520AA02E" w:rsidR="007F7777" w:rsidRPr="00A62630" w:rsidRDefault="007F7777" w:rsidP="008D6538">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Almacenamiento/refrigerado. </w:t>
            </w:r>
          </w:p>
        </w:tc>
        <w:tc>
          <w:tcPr>
            <w:tcW w:w="460" w:type="pct"/>
            <w:noWrap/>
          </w:tcPr>
          <w:p w14:paraId="0C3D1F90" w14:textId="77777777" w:rsidR="007F7777" w:rsidRPr="00A62630" w:rsidRDefault="007F7777" w:rsidP="007F7777">
            <w:pPr>
              <w:rPr>
                <w:rFonts w:eastAsia="Times New Roman" w:cs="Times New Roman"/>
                <w:color w:val="000000"/>
                <w:sz w:val="20"/>
                <w:szCs w:val="20"/>
                <w:lang w:eastAsia="es-MX"/>
              </w:rPr>
            </w:pPr>
          </w:p>
        </w:tc>
      </w:tr>
      <w:tr w:rsidR="007F7777" w:rsidRPr="00A62630" w14:paraId="2D2812F1" w14:textId="77777777" w:rsidTr="00DE7F3F">
        <w:trPr>
          <w:trHeight w:val="70"/>
        </w:trPr>
        <w:tc>
          <w:tcPr>
            <w:tcW w:w="388" w:type="pct"/>
            <w:noWrap/>
            <w:vAlign w:val="center"/>
            <w:hideMark/>
          </w:tcPr>
          <w:p w14:paraId="2B09AA0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2CCC2569" w14:textId="0A056B29"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La identificación debe hacerse por etiqueta con Código de Barras y por Tipo de Tubo (suero, plasma </w:t>
            </w:r>
            <w:proofErr w:type="spellStart"/>
            <w:r w:rsidRPr="00A62630">
              <w:rPr>
                <w:rFonts w:eastAsia="Times New Roman" w:cs="Times New Roman"/>
                <w:color w:val="000000"/>
                <w:sz w:val="20"/>
                <w:szCs w:val="20"/>
                <w:lang w:eastAsia="es-MX"/>
              </w:rPr>
              <w:t>citratado</w:t>
            </w:r>
            <w:proofErr w:type="spellEnd"/>
            <w:r w:rsidRPr="00A62630">
              <w:rPr>
                <w:rFonts w:eastAsia="Times New Roman" w:cs="Times New Roman"/>
                <w:color w:val="000000"/>
                <w:sz w:val="20"/>
                <w:szCs w:val="20"/>
                <w:lang w:eastAsia="es-MX"/>
              </w:rPr>
              <w:t>, K-EDTA, etc.)</w:t>
            </w:r>
            <w:r w:rsidR="00D569EC">
              <w:rPr>
                <w:rFonts w:eastAsia="Times New Roman" w:cs="Times New Roman"/>
                <w:color w:val="000000"/>
                <w:sz w:val="20"/>
                <w:szCs w:val="20"/>
                <w:lang w:eastAsia="es-MX"/>
              </w:rPr>
              <w:t>.</w:t>
            </w:r>
          </w:p>
        </w:tc>
        <w:tc>
          <w:tcPr>
            <w:tcW w:w="460" w:type="pct"/>
            <w:noWrap/>
            <w:hideMark/>
          </w:tcPr>
          <w:p w14:paraId="2EC3EB5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DDBEBB1" w14:textId="77777777" w:rsidTr="00DE7F3F">
        <w:trPr>
          <w:trHeight w:val="70"/>
        </w:trPr>
        <w:tc>
          <w:tcPr>
            <w:tcW w:w="388" w:type="pct"/>
            <w:noWrap/>
            <w:vAlign w:val="center"/>
            <w:hideMark/>
          </w:tcPr>
          <w:p w14:paraId="756B731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362AA3B4" w14:textId="3D46CD0C"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La centrífuga debe estar integrada con capacidad superior a 300 tubos por hora. El proceso de centrifugación deberá ser totalmente automatizado (carga, descarga y </w:t>
            </w:r>
            <w:proofErr w:type="spellStart"/>
            <w:r w:rsidRPr="00A62630">
              <w:rPr>
                <w:rFonts w:eastAsia="Times New Roman" w:cs="Times New Roman"/>
                <w:color w:val="000000"/>
                <w:sz w:val="20"/>
                <w:szCs w:val="20"/>
                <w:lang w:eastAsia="es-MX"/>
              </w:rPr>
              <w:t>autobalanceable</w:t>
            </w:r>
            <w:proofErr w:type="spellEnd"/>
            <w:r w:rsidRPr="00A62630">
              <w:rPr>
                <w:rFonts w:eastAsia="Times New Roman" w:cs="Times New Roman"/>
                <w:color w:val="000000"/>
                <w:sz w:val="20"/>
                <w:szCs w:val="20"/>
                <w:lang w:eastAsia="es-MX"/>
              </w:rPr>
              <w:t>)</w:t>
            </w:r>
            <w:r w:rsidR="00D569EC">
              <w:rPr>
                <w:rFonts w:eastAsia="Times New Roman" w:cs="Times New Roman"/>
                <w:color w:val="000000"/>
                <w:sz w:val="20"/>
                <w:szCs w:val="20"/>
                <w:lang w:eastAsia="es-MX"/>
              </w:rPr>
              <w:t>.</w:t>
            </w:r>
          </w:p>
        </w:tc>
        <w:tc>
          <w:tcPr>
            <w:tcW w:w="460" w:type="pct"/>
            <w:noWrap/>
            <w:hideMark/>
          </w:tcPr>
          <w:p w14:paraId="1CD6F75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4AD2EF8" w14:textId="77777777" w:rsidTr="00DE7F3F">
        <w:trPr>
          <w:trHeight w:val="70"/>
        </w:trPr>
        <w:tc>
          <w:tcPr>
            <w:tcW w:w="388" w:type="pct"/>
            <w:noWrap/>
            <w:vAlign w:val="center"/>
            <w:hideMark/>
          </w:tcPr>
          <w:p w14:paraId="78EDE7B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59E093BB" w14:textId="44D0C18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Capacidad para centrifugar muestras para Química Clínica, Inmunología y Coagulación con esquemas de centrifugación específicos por tipo de muestra y destino de trabajo. </w:t>
            </w:r>
          </w:p>
        </w:tc>
        <w:tc>
          <w:tcPr>
            <w:tcW w:w="460" w:type="pct"/>
            <w:noWrap/>
            <w:hideMark/>
          </w:tcPr>
          <w:p w14:paraId="179044D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81816BE" w14:textId="77777777" w:rsidTr="00DE7F3F">
        <w:trPr>
          <w:trHeight w:val="70"/>
        </w:trPr>
        <w:tc>
          <w:tcPr>
            <w:tcW w:w="388" w:type="pct"/>
            <w:noWrap/>
            <w:vAlign w:val="center"/>
            <w:hideMark/>
          </w:tcPr>
          <w:p w14:paraId="52EF8B2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4ABB2832" w14:textId="5B126AED"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Capacidad para destapar los tubos de manera selectiva. Los tapones deberán ser eliminados automáticamente en un contenedor separado para residuos biológico-infecciosos</w:t>
            </w:r>
            <w:r w:rsidR="00D569EC">
              <w:rPr>
                <w:rFonts w:eastAsia="Times New Roman" w:cs="Times New Roman"/>
                <w:color w:val="000000"/>
                <w:sz w:val="20"/>
                <w:szCs w:val="20"/>
                <w:lang w:eastAsia="es-MX"/>
              </w:rPr>
              <w:t>.</w:t>
            </w:r>
          </w:p>
        </w:tc>
        <w:tc>
          <w:tcPr>
            <w:tcW w:w="460" w:type="pct"/>
            <w:noWrap/>
            <w:hideMark/>
          </w:tcPr>
          <w:p w14:paraId="0901E0C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A45AEFE" w14:textId="77777777" w:rsidTr="00DE7F3F">
        <w:trPr>
          <w:trHeight w:val="70"/>
        </w:trPr>
        <w:tc>
          <w:tcPr>
            <w:tcW w:w="388" w:type="pct"/>
            <w:noWrap/>
            <w:vAlign w:val="center"/>
            <w:hideMark/>
          </w:tcPr>
          <w:p w14:paraId="3F2D4D91"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480585A6" w14:textId="0E1466A2" w:rsidR="007F7777" w:rsidRPr="00A62630" w:rsidRDefault="007F7777" w:rsidP="009B5A19">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Rendimiento superior a </w:t>
            </w:r>
            <w:r w:rsidR="009B5A19" w:rsidRPr="00A62630">
              <w:rPr>
                <w:rFonts w:eastAsia="Times New Roman" w:cs="Times New Roman"/>
                <w:color w:val="000000"/>
                <w:sz w:val="20"/>
                <w:szCs w:val="20"/>
                <w:lang w:eastAsia="es-MX"/>
              </w:rPr>
              <w:t>6</w:t>
            </w:r>
            <w:r w:rsidRPr="00A62630">
              <w:rPr>
                <w:rFonts w:eastAsia="Times New Roman" w:cs="Times New Roman"/>
                <w:color w:val="000000"/>
                <w:sz w:val="20"/>
                <w:szCs w:val="20"/>
                <w:lang w:eastAsia="es-MX"/>
              </w:rPr>
              <w:t>00 muestras/hora para tareas de destapado y distribución c/u.</w:t>
            </w:r>
          </w:p>
        </w:tc>
        <w:tc>
          <w:tcPr>
            <w:tcW w:w="460" w:type="pct"/>
            <w:noWrap/>
            <w:hideMark/>
          </w:tcPr>
          <w:p w14:paraId="16E5003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16A49EA" w14:textId="77777777" w:rsidTr="00DE7F3F">
        <w:trPr>
          <w:trHeight w:val="70"/>
        </w:trPr>
        <w:tc>
          <w:tcPr>
            <w:tcW w:w="388" w:type="pct"/>
            <w:noWrap/>
            <w:vAlign w:val="center"/>
            <w:hideMark/>
          </w:tcPr>
          <w:p w14:paraId="0E5739E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43549DB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Libre de atención continua debido a la alta capacidad y a la libertad de configuración para las zonas de entrada y salida.</w:t>
            </w:r>
          </w:p>
        </w:tc>
        <w:tc>
          <w:tcPr>
            <w:tcW w:w="460" w:type="pct"/>
            <w:noWrap/>
            <w:hideMark/>
          </w:tcPr>
          <w:p w14:paraId="2033770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E6CD3D6" w14:textId="77777777" w:rsidTr="00DE7F3F">
        <w:trPr>
          <w:trHeight w:val="70"/>
        </w:trPr>
        <w:tc>
          <w:tcPr>
            <w:tcW w:w="388" w:type="pct"/>
            <w:noWrap/>
            <w:vAlign w:val="center"/>
            <w:hideMark/>
          </w:tcPr>
          <w:p w14:paraId="63248951" w14:textId="35D78A00" w:rsidR="007F7777" w:rsidRPr="00A62630" w:rsidRDefault="004A4B8D"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0BB4D5C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ser configurable para recibir gradillas estándares, gradillas de los analizadores y gradillas de archivo.</w:t>
            </w:r>
          </w:p>
        </w:tc>
        <w:tc>
          <w:tcPr>
            <w:tcW w:w="460" w:type="pct"/>
            <w:noWrap/>
            <w:hideMark/>
          </w:tcPr>
          <w:p w14:paraId="3378DAC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CBB48FD" w14:textId="77777777" w:rsidTr="00DE7F3F">
        <w:trPr>
          <w:trHeight w:val="300"/>
        </w:trPr>
        <w:tc>
          <w:tcPr>
            <w:tcW w:w="388" w:type="pct"/>
            <w:noWrap/>
            <w:vAlign w:val="center"/>
            <w:hideMark/>
          </w:tcPr>
          <w:p w14:paraId="70079BA5" w14:textId="4951AB46" w:rsidR="007F7777" w:rsidRPr="00A62630" w:rsidRDefault="004A4B8D"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6EEB0026" w14:textId="577BB616"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Capacidad para priorizar muestras marcadas como urgentes sobre las muestras de rutina</w:t>
            </w:r>
            <w:r w:rsidR="00D569EC">
              <w:rPr>
                <w:rFonts w:eastAsia="Times New Roman" w:cs="Times New Roman"/>
                <w:color w:val="000000"/>
                <w:sz w:val="20"/>
                <w:szCs w:val="20"/>
                <w:lang w:eastAsia="es-MX"/>
              </w:rPr>
              <w:t>.</w:t>
            </w:r>
          </w:p>
        </w:tc>
        <w:tc>
          <w:tcPr>
            <w:tcW w:w="460" w:type="pct"/>
            <w:noWrap/>
            <w:hideMark/>
          </w:tcPr>
          <w:p w14:paraId="4871B1B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1BB0499" w14:textId="77777777" w:rsidTr="00DE7F3F">
        <w:trPr>
          <w:trHeight w:val="300"/>
        </w:trPr>
        <w:tc>
          <w:tcPr>
            <w:tcW w:w="388" w:type="pct"/>
            <w:noWrap/>
            <w:vAlign w:val="center"/>
            <w:hideMark/>
          </w:tcPr>
          <w:p w14:paraId="47EC02C1" w14:textId="4CC5FACB" w:rsidR="007F7777" w:rsidRPr="00A62630" w:rsidRDefault="004A4B8D"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44326EB8" w14:textId="68EDE8C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Habilitar el flujo continuo para la carga de muestras</w:t>
            </w:r>
            <w:r w:rsidR="009B5A19" w:rsidRPr="00A62630">
              <w:rPr>
                <w:rFonts w:eastAsia="Times New Roman" w:cs="Times New Roman"/>
                <w:color w:val="000000"/>
                <w:sz w:val="20"/>
                <w:szCs w:val="20"/>
                <w:lang w:eastAsia="es-MX"/>
              </w:rPr>
              <w:t xml:space="preserve"> (carga </w:t>
            </w:r>
            <w:r w:rsidR="006C0F61" w:rsidRPr="00A62630">
              <w:rPr>
                <w:rFonts w:eastAsia="Times New Roman" w:cs="Times New Roman"/>
                <w:color w:val="000000"/>
                <w:sz w:val="20"/>
                <w:szCs w:val="20"/>
                <w:lang w:eastAsia="es-MX"/>
              </w:rPr>
              <w:t>continua</w:t>
            </w:r>
            <w:r w:rsidR="009B5A19" w:rsidRPr="00A62630">
              <w:rPr>
                <w:rFonts w:eastAsia="Times New Roman" w:cs="Times New Roman"/>
                <w:color w:val="000000"/>
                <w:sz w:val="20"/>
                <w:szCs w:val="20"/>
                <w:lang w:eastAsia="es-MX"/>
              </w:rPr>
              <w:t>)</w:t>
            </w:r>
            <w:r w:rsidR="00D569EC">
              <w:rPr>
                <w:rFonts w:eastAsia="Times New Roman" w:cs="Times New Roman"/>
                <w:color w:val="000000"/>
                <w:sz w:val="20"/>
                <w:szCs w:val="20"/>
                <w:lang w:eastAsia="es-MX"/>
              </w:rPr>
              <w:t>.</w:t>
            </w:r>
          </w:p>
        </w:tc>
        <w:tc>
          <w:tcPr>
            <w:tcW w:w="460" w:type="pct"/>
            <w:noWrap/>
            <w:hideMark/>
          </w:tcPr>
          <w:p w14:paraId="5DCE630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1D7238D" w14:textId="77777777" w:rsidTr="00DE7F3F">
        <w:trPr>
          <w:trHeight w:val="300"/>
        </w:trPr>
        <w:tc>
          <w:tcPr>
            <w:tcW w:w="388" w:type="pct"/>
            <w:noWrap/>
            <w:vAlign w:val="center"/>
            <w:hideMark/>
          </w:tcPr>
          <w:p w14:paraId="0EAC4CBC" w14:textId="7647EE78" w:rsidR="007F7777" w:rsidRPr="00A62630" w:rsidRDefault="004A4B8D"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03087209" w14:textId="23352EFE"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Capacidad para manejar distintos tipos y marcas de tubos de manera simultánea, sistema Middleware</w:t>
            </w:r>
            <w:r w:rsidR="00D569EC">
              <w:rPr>
                <w:rFonts w:eastAsia="Times New Roman" w:cs="Times New Roman"/>
                <w:color w:val="000000"/>
                <w:sz w:val="20"/>
                <w:szCs w:val="20"/>
                <w:lang w:eastAsia="es-MX"/>
              </w:rPr>
              <w:t>.</w:t>
            </w:r>
          </w:p>
        </w:tc>
        <w:tc>
          <w:tcPr>
            <w:tcW w:w="460" w:type="pct"/>
            <w:noWrap/>
            <w:hideMark/>
          </w:tcPr>
          <w:p w14:paraId="760B7D6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5931FAD" w14:textId="77777777" w:rsidTr="00DE132C">
        <w:trPr>
          <w:trHeight w:val="300"/>
        </w:trPr>
        <w:tc>
          <w:tcPr>
            <w:tcW w:w="5000" w:type="pct"/>
            <w:gridSpan w:val="3"/>
            <w:shd w:val="clear" w:color="auto" w:fill="BFBFBF" w:themeFill="background1" w:themeFillShade="BF"/>
            <w:noWrap/>
            <w:hideMark/>
          </w:tcPr>
          <w:p w14:paraId="257BB31D"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QUÍMICA CLÍNICA (SECA O HÚMEDA)</w:t>
            </w:r>
          </w:p>
        </w:tc>
      </w:tr>
      <w:tr w:rsidR="007F7777" w:rsidRPr="00A62630" w14:paraId="741B3681" w14:textId="77777777" w:rsidTr="00DE7F3F">
        <w:trPr>
          <w:trHeight w:val="70"/>
        </w:trPr>
        <w:tc>
          <w:tcPr>
            <w:tcW w:w="388" w:type="pct"/>
            <w:noWrap/>
            <w:vAlign w:val="center"/>
            <w:hideMark/>
          </w:tcPr>
          <w:p w14:paraId="4832F5E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661098C0" w14:textId="26B5D9D2" w:rsidR="007F7777" w:rsidRPr="00A62630" w:rsidRDefault="007F7777" w:rsidP="00B64DA0">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 capacidad promedio de procesamiento deberá ser de 1</w:t>
            </w:r>
            <w:r w:rsidR="00F657EA">
              <w:rPr>
                <w:rFonts w:eastAsia="Times New Roman" w:cs="Times New Roman"/>
                <w:color w:val="000000"/>
                <w:sz w:val="20"/>
                <w:szCs w:val="20"/>
                <w:lang w:eastAsia="es-MX"/>
              </w:rPr>
              <w:t>,</w:t>
            </w:r>
            <w:r w:rsidRPr="00A62630">
              <w:rPr>
                <w:rFonts w:eastAsia="Times New Roman" w:cs="Times New Roman"/>
                <w:color w:val="000000"/>
                <w:sz w:val="20"/>
                <w:szCs w:val="20"/>
                <w:lang w:eastAsia="es-MX"/>
              </w:rPr>
              <w:t>000 a 2</w:t>
            </w:r>
            <w:r w:rsidR="00F657EA">
              <w:rPr>
                <w:rFonts w:eastAsia="Times New Roman" w:cs="Times New Roman"/>
                <w:color w:val="000000"/>
                <w:sz w:val="20"/>
                <w:szCs w:val="20"/>
                <w:lang w:eastAsia="es-MX"/>
              </w:rPr>
              <w:t>,</w:t>
            </w:r>
            <w:r w:rsidRPr="00A62630">
              <w:rPr>
                <w:rFonts w:eastAsia="Times New Roman" w:cs="Times New Roman"/>
                <w:color w:val="000000"/>
                <w:sz w:val="20"/>
                <w:szCs w:val="20"/>
                <w:lang w:eastAsia="es-MX"/>
              </w:rPr>
              <w:t>000 pruebas por hora para Chihuahua y 300 - 400 pruebas por hora para Juárez</w:t>
            </w:r>
          </w:p>
        </w:tc>
        <w:tc>
          <w:tcPr>
            <w:tcW w:w="460" w:type="pct"/>
            <w:noWrap/>
            <w:hideMark/>
          </w:tcPr>
          <w:p w14:paraId="25C0E4E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4395F0A" w14:textId="77777777" w:rsidTr="00DE7F3F">
        <w:trPr>
          <w:trHeight w:val="70"/>
        </w:trPr>
        <w:tc>
          <w:tcPr>
            <w:tcW w:w="388" w:type="pct"/>
            <w:noWrap/>
            <w:vAlign w:val="center"/>
            <w:hideMark/>
          </w:tcPr>
          <w:p w14:paraId="5306EDF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4BE42DB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el uso de tubos primarios de diferentes tamaños, así como lector identificador del código de barras, que permita además el uso de micro copas así como copas de diferentes medidas.</w:t>
            </w:r>
          </w:p>
        </w:tc>
        <w:tc>
          <w:tcPr>
            <w:tcW w:w="460" w:type="pct"/>
            <w:noWrap/>
            <w:hideMark/>
          </w:tcPr>
          <w:p w14:paraId="0BBAB18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0E62A39" w14:textId="77777777" w:rsidTr="00DE7F3F">
        <w:trPr>
          <w:trHeight w:val="70"/>
        </w:trPr>
        <w:tc>
          <w:tcPr>
            <w:tcW w:w="388" w:type="pct"/>
            <w:noWrap/>
            <w:vAlign w:val="center"/>
            <w:hideMark/>
          </w:tcPr>
          <w:p w14:paraId="531206AD" w14:textId="124BCF6B"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759701A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Sistema de acceso aleatorio, que permita el proceso de una o varias pruebas a una muestra determinada</w:t>
            </w:r>
          </w:p>
        </w:tc>
        <w:tc>
          <w:tcPr>
            <w:tcW w:w="460" w:type="pct"/>
            <w:noWrap/>
            <w:hideMark/>
          </w:tcPr>
          <w:p w14:paraId="3D271F3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1769F85" w14:textId="77777777" w:rsidTr="00DE7F3F">
        <w:trPr>
          <w:trHeight w:val="70"/>
        </w:trPr>
        <w:tc>
          <w:tcPr>
            <w:tcW w:w="388" w:type="pct"/>
            <w:noWrap/>
            <w:vAlign w:val="center"/>
            <w:hideMark/>
          </w:tcPr>
          <w:p w14:paraId="7FC22FE1" w14:textId="77777777" w:rsidR="007F7777" w:rsidRPr="00A62630" w:rsidRDefault="007F7777" w:rsidP="00A62630">
            <w:pPr>
              <w:jc w:val="center"/>
              <w:rPr>
                <w:rFonts w:eastAsia="Times New Roman" w:cs="Times New Roman"/>
                <w:color w:val="000000"/>
                <w:sz w:val="20"/>
                <w:szCs w:val="20"/>
                <w:lang w:eastAsia="es-MX"/>
              </w:rPr>
            </w:pPr>
          </w:p>
          <w:p w14:paraId="38EE95FD" w14:textId="57B3C15A" w:rsidR="00B64DA0"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33FCD71D" w14:textId="667A046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la carga de reactivos fríos al instrumento, en forma directa, sin necesidad de atemperarlos y sobre todo, que dicha carga pueda hacerse en cualquier momento del proceso</w:t>
            </w:r>
            <w:r w:rsidR="00F657EA">
              <w:rPr>
                <w:rFonts w:eastAsia="Times New Roman" w:cs="Times New Roman"/>
                <w:color w:val="000000"/>
                <w:sz w:val="20"/>
                <w:szCs w:val="20"/>
                <w:lang w:eastAsia="es-MX"/>
              </w:rPr>
              <w:t>.</w:t>
            </w:r>
          </w:p>
        </w:tc>
        <w:tc>
          <w:tcPr>
            <w:tcW w:w="460" w:type="pct"/>
            <w:noWrap/>
            <w:hideMark/>
          </w:tcPr>
          <w:p w14:paraId="05D542F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060C2E3" w14:textId="77777777" w:rsidTr="00DE7F3F">
        <w:trPr>
          <w:trHeight w:val="70"/>
        </w:trPr>
        <w:tc>
          <w:tcPr>
            <w:tcW w:w="388" w:type="pct"/>
            <w:noWrap/>
            <w:vAlign w:val="center"/>
            <w:hideMark/>
          </w:tcPr>
          <w:p w14:paraId="1ED2AE73" w14:textId="6C2A6B0B"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137B324B" w14:textId="7F23C2D0"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procesar diferentes tipos de muestras como: suero, plasma, sangre total (sin necesidad de destapar el tubo o trasvasarlo), orina y liquido biológicos.</w:t>
            </w:r>
          </w:p>
        </w:tc>
        <w:tc>
          <w:tcPr>
            <w:tcW w:w="460" w:type="pct"/>
            <w:noWrap/>
            <w:hideMark/>
          </w:tcPr>
          <w:p w14:paraId="784529C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350267C" w14:textId="77777777" w:rsidTr="00DE7F3F">
        <w:trPr>
          <w:trHeight w:val="300"/>
        </w:trPr>
        <w:tc>
          <w:tcPr>
            <w:tcW w:w="388" w:type="pct"/>
            <w:noWrap/>
            <w:vAlign w:val="center"/>
            <w:hideMark/>
          </w:tcPr>
          <w:p w14:paraId="6B214139" w14:textId="2E2CD4BA"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lastRenderedPageBreak/>
              <w:t>6</w:t>
            </w:r>
          </w:p>
        </w:tc>
        <w:tc>
          <w:tcPr>
            <w:tcW w:w="4152" w:type="pct"/>
            <w:hideMark/>
          </w:tcPr>
          <w:p w14:paraId="75D021D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 contar con refrigeración a bordo.</w:t>
            </w:r>
          </w:p>
        </w:tc>
        <w:tc>
          <w:tcPr>
            <w:tcW w:w="460" w:type="pct"/>
            <w:noWrap/>
            <w:hideMark/>
          </w:tcPr>
          <w:p w14:paraId="4CAF11F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80AA274" w14:textId="77777777" w:rsidTr="00DE7F3F">
        <w:trPr>
          <w:trHeight w:val="300"/>
        </w:trPr>
        <w:tc>
          <w:tcPr>
            <w:tcW w:w="388" w:type="pct"/>
            <w:noWrap/>
            <w:vAlign w:val="center"/>
            <w:hideMark/>
          </w:tcPr>
          <w:p w14:paraId="64E15E60" w14:textId="064B8267"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34EE887B" w14:textId="4C4E2112" w:rsidR="007F7777" w:rsidRPr="00A62630" w:rsidRDefault="007F7777" w:rsidP="005C14FD">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El </w:t>
            </w:r>
            <w:r w:rsidR="005C14FD">
              <w:rPr>
                <w:rFonts w:eastAsia="Times New Roman" w:cs="Times New Roman"/>
                <w:color w:val="000000"/>
                <w:sz w:val="20"/>
                <w:szCs w:val="20"/>
                <w:lang w:eastAsia="es-MX"/>
              </w:rPr>
              <w:t>equipó deberá detectar coágulos.</w:t>
            </w:r>
          </w:p>
        </w:tc>
        <w:tc>
          <w:tcPr>
            <w:tcW w:w="460" w:type="pct"/>
            <w:noWrap/>
            <w:hideMark/>
          </w:tcPr>
          <w:p w14:paraId="3DF696F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B1105C7" w14:textId="77777777" w:rsidTr="00DE7F3F">
        <w:trPr>
          <w:trHeight w:val="300"/>
        </w:trPr>
        <w:tc>
          <w:tcPr>
            <w:tcW w:w="388" w:type="pct"/>
            <w:noWrap/>
            <w:vAlign w:val="center"/>
          </w:tcPr>
          <w:p w14:paraId="107D8FC0" w14:textId="50CD6251"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tcPr>
          <w:p w14:paraId="3C007225" w14:textId="7F5D6EC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Preferentemente puntas de muestreo de uso individual. </w:t>
            </w:r>
          </w:p>
        </w:tc>
        <w:tc>
          <w:tcPr>
            <w:tcW w:w="460" w:type="pct"/>
            <w:noWrap/>
          </w:tcPr>
          <w:p w14:paraId="7827D486" w14:textId="77777777" w:rsidR="007F7777" w:rsidRPr="00A62630" w:rsidRDefault="007F7777" w:rsidP="007F7777">
            <w:pPr>
              <w:rPr>
                <w:rFonts w:eastAsia="Times New Roman" w:cs="Times New Roman"/>
                <w:color w:val="000000"/>
                <w:sz w:val="20"/>
                <w:szCs w:val="20"/>
                <w:lang w:eastAsia="es-MX"/>
              </w:rPr>
            </w:pPr>
          </w:p>
        </w:tc>
      </w:tr>
      <w:tr w:rsidR="007F7777" w:rsidRPr="00A62630" w14:paraId="753CA9F6" w14:textId="77777777" w:rsidTr="00DE7F3F">
        <w:trPr>
          <w:trHeight w:val="70"/>
        </w:trPr>
        <w:tc>
          <w:tcPr>
            <w:tcW w:w="388" w:type="pct"/>
            <w:noWrap/>
            <w:vAlign w:val="center"/>
          </w:tcPr>
          <w:p w14:paraId="0B07075F" w14:textId="5C9957BD"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27B28913" w14:textId="19D3F85C"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realizar  las diluciones necesarias y reprocese muestras de manera automática e inmediata después de la detección de un valor por arriba de la linealidad del método, de tal forma que no sea necesario esperar a que concluya el ensayo para volver a reprocesar</w:t>
            </w:r>
            <w:r w:rsidR="005C14FD">
              <w:rPr>
                <w:rFonts w:eastAsia="Times New Roman" w:cs="Times New Roman"/>
                <w:color w:val="000000"/>
                <w:sz w:val="20"/>
                <w:szCs w:val="20"/>
                <w:lang w:eastAsia="es-MX"/>
              </w:rPr>
              <w:t>.</w:t>
            </w:r>
          </w:p>
        </w:tc>
        <w:tc>
          <w:tcPr>
            <w:tcW w:w="460" w:type="pct"/>
            <w:noWrap/>
            <w:hideMark/>
          </w:tcPr>
          <w:p w14:paraId="0741754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4DCB7FD" w14:textId="77777777" w:rsidTr="00DE7F3F">
        <w:trPr>
          <w:trHeight w:val="300"/>
        </w:trPr>
        <w:tc>
          <w:tcPr>
            <w:tcW w:w="388" w:type="pct"/>
            <w:noWrap/>
            <w:vAlign w:val="center"/>
          </w:tcPr>
          <w:p w14:paraId="335130AA" w14:textId="6C705ACD"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4CC4AB9F" w14:textId="1750A045"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de contar con dos niveles de control: Normal y anormal.</w:t>
            </w:r>
          </w:p>
        </w:tc>
        <w:tc>
          <w:tcPr>
            <w:tcW w:w="460" w:type="pct"/>
            <w:noWrap/>
            <w:hideMark/>
          </w:tcPr>
          <w:p w14:paraId="2FF8BFA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A8340C3" w14:textId="77777777" w:rsidTr="00DE7F3F">
        <w:trPr>
          <w:trHeight w:val="300"/>
        </w:trPr>
        <w:tc>
          <w:tcPr>
            <w:tcW w:w="388" w:type="pct"/>
            <w:noWrap/>
            <w:vAlign w:val="center"/>
          </w:tcPr>
          <w:p w14:paraId="528B54B4" w14:textId="32ED63F0"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463D5788" w14:textId="3A76D3B0"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tener la capacidad de procesos con código de barras</w:t>
            </w:r>
          </w:p>
        </w:tc>
        <w:tc>
          <w:tcPr>
            <w:tcW w:w="460" w:type="pct"/>
            <w:noWrap/>
            <w:hideMark/>
          </w:tcPr>
          <w:p w14:paraId="3A53C39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0AA7DA1" w14:textId="77777777" w:rsidTr="00DE7F3F">
        <w:trPr>
          <w:trHeight w:val="300"/>
        </w:trPr>
        <w:tc>
          <w:tcPr>
            <w:tcW w:w="388" w:type="pct"/>
            <w:noWrap/>
            <w:vAlign w:val="center"/>
          </w:tcPr>
          <w:p w14:paraId="58584890" w14:textId="56A861F2"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4DE4A057" w14:textId="0F32605E" w:rsidR="007F7777" w:rsidRPr="00F657EA" w:rsidRDefault="007F7777" w:rsidP="00F657EA">
            <w:pPr>
              <w:rPr>
                <w:rFonts w:eastAsia="Times New Roman" w:cs="Times New Roman"/>
                <w:color w:val="000000"/>
                <w:sz w:val="20"/>
                <w:szCs w:val="20"/>
                <w:lang w:eastAsia="es-MX"/>
              </w:rPr>
            </w:pPr>
            <w:r w:rsidRPr="00F657EA">
              <w:rPr>
                <w:rFonts w:eastAsia="Times New Roman" w:cs="Times New Roman"/>
                <w:color w:val="000000"/>
                <w:sz w:val="20"/>
                <w:szCs w:val="20"/>
                <w:lang w:eastAsia="es-MX"/>
              </w:rPr>
              <w:t>Los reactivos deberán estar en p</w:t>
            </w:r>
            <w:r w:rsidR="00F657EA" w:rsidRPr="00F657EA">
              <w:rPr>
                <w:rFonts w:eastAsia="Times New Roman" w:cs="Times New Roman"/>
                <w:color w:val="000000"/>
                <w:sz w:val="20"/>
                <w:szCs w:val="20"/>
                <w:lang w:eastAsia="es-MX"/>
              </w:rPr>
              <w:t xml:space="preserve">resentación listos para su uso de igual manera </w:t>
            </w:r>
            <w:r w:rsidRPr="00F657EA">
              <w:rPr>
                <w:rFonts w:eastAsia="Times New Roman" w:cs="Times New Roman"/>
                <w:color w:val="000000"/>
                <w:sz w:val="20"/>
                <w:szCs w:val="20"/>
                <w:lang w:eastAsia="es-MX"/>
              </w:rPr>
              <w:t>os calibradores y controles</w:t>
            </w:r>
            <w:r w:rsidR="00F657EA" w:rsidRPr="00F657EA">
              <w:rPr>
                <w:rFonts w:eastAsia="Times New Roman" w:cs="Times New Roman"/>
                <w:color w:val="000000"/>
                <w:sz w:val="20"/>
                <w:szCs w:val="20"/>
                <w:lang w:eastAsia="es-MX"/>
              </w:rPr>
              <w:t xml:space="preserve"> deberán de encontrarse listos para su uso. En el caso de controles y calibradores </w:t>
            </w:r>
            <w:r w:rsidRPr="00F657EA">
              <w:rPr>
                <w:rFonts w:eastAsia="Times New Roman" w:cs="Times New Roman"/>
                <w:color w:val="000000"/>
                <w:sz w:val="20"/>
                <w:szCs w:val="20"/>
                <w:lang w:eastAsia="es-MX"/>
              </w:rPr>
              <w:t>liofilizado</w:t>
            </w:r>
            <w:r w:rsidR="00F657EA" w:rsidRPr="00F657EA">
              <w:rPr>
                <w:rFonts w:eastAsia="Times New Roman" w:cs="Times New Roman"/>
                <w:color w:val="000000"/>
                <w:sz w:val="20"/>
                <w:szCs w:val="20"/>
                <w:lang w:eastAsia="es-MX"/>
              </w:rPr>
              <w:t>s</w:t>
            </w:r>
            <w:r w:rsidRPr="00F657EA">
              <w:rPr>
                <w:rFonts w:eastAsia="Times New Roman" w:cs="Times New Roman"/>
                <w:color w:val="000000"/>
                <w:sz w:val="20"/>
                <w:szCs w:val="20"/>
                <w:lang w:eastAsia="es-MX"/>
              </w:rPr>
              <w:t xml:space="preserve"> su tiempo hidratación no deberá ser mayor a 30 minutos y su estabilidad ya hidratados no deberá ser menor a una semana.</w:t>
            </w:r>
          </w:p>
        </w:tc>
        <w:tc>
          <w:tcPr>
            <w:tcW w:w="460" w:type="pct"/>
            <w:noWrap/>
            <w:hideMark/>
          </w:tcPr>
          <w:p w14:paraId="56E8164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62EFFB9" w14:textId="77777777" w:rsidTr="00DE132C">
        <w:trPr>
          <w:trHeight w:val="300"/>
        </w:trPr>
        <w:tc>
          <w:tcPr>
            <w:tcW w:w="5000" w:type="pct"/>
            <w:gridSpan w:val="3"/>
            <w:shd w:val="clear" w:color="auto" w:fill="BFBFBF" w:themeFill="background1" w:themeFillShade="BF"/>
            <w:noWrap/>
            <w:hideMark/>
          </w:tcPr>
          <w:p w14:paraId="47A23DF0"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INMUNOLOGIA</w:t>
            </w:r>
          </w:p>
        </w:tc>
      </w:tr>
      <w:tr w:rsidR="007F7777" w:rsidRPr="00A62630" w14:paraId="27672F75" w14:textId="77777777" w:rsidTr="00DE7F3F">
        <w:trPr>
          <w:trHeight w:val="300"/>
        </w:trPr>
        <w:tc>
          <w:tcPr>
            <w:tcW w:w="388" w:type="pct"/>
            <w:noWrap/>
            <w:vAlign w:val="center"/>
            <w:hideMark/>
          </w:tcPr>
          <w:p w14:paraId="4415266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7A6E770F" w14:textId="1660A938" w:rsidR="007F7777" w:rsidRPr="00A62630" w:rsidRDefault="007F7777" w:rsidP="00B64DA0">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Método solicitado: </w:t>
            </w:r>
            <w:r w:rsidR="00B64DA0" w:rsidRPr="00A62630">
              <w:rPr>
                <w:rFonts w:eastAsia="Times New Roman" w:cs="Times New Roman"/>
                <w:color w:val="000000"/>
                <w:sz w:val="20"/>
                <w:szCs w:val="20"/>
                <w:lang w:eastAsia="es-MX"/>
              </w:rPr>
              <w:t>Q</w:t>
            </w:r>
            <w:r w:rsidR="000231E6">
              <w:rPr>
                <w:rFonts w:eastAsia="Times New Roman" w:cs="Times New Roman"/>
                <w:color w:val="000000"/>
                <w:sz w:val="20"/>
                <w:szCs w:val="20"/>
                <w:lang w:eastAsia="es-MX"/>
              </w:rPr>
              <w:t xml:space="preserve">uimioluminiscencia, </w:t>
            </w:r>
            <w:r w:rsidR="000231E6" w:rsidRPr="00A62630">
              <w:rPr>
                <w:rFonts w:eastAsia="Times New Roman" w:cs="Times New Roman"/>
                <w:color w:val="000000"/>
                <w:sz w:val="20"/>
                <w:szCs w:val="20"/>
                <w:lang w:eastAsia="es-MX"/>
              </w:rPr>
              <w:t>Q</w:t>
            </w:r>
            <w:r w:rsidR="000231E6">
              <w:rPr>
                <w:rFonts w:eastAsia="Times New Roman" w:cs="Times New Roman"/>
                <w:color w:val="000000"/>
                <w:sz w:val="20"/>
                <w:szCs w:val="20"/>
                <w:lang w:eastAsia="es-MX"/>
              </w:rPr>
              <w:t xml:space="preserve">uimioluminiscencia Amplificada y/o </w:t>
            </w:r>
            <w:proofErr w:type="spellStart"/>
            <w:r w:rsidR="000231E6">
              <w:rPr>
                <w:rFonts w:eastAsia="Times New Roman" w:cs="Times New Roman"/>
                <w:color w:val="000000"/>
                <w:sz w:val="20"/>
                <w:szCs w:val="20"/>
                <w:lang w:eastAsia="es-MX"/>
              </w:rPr>
              <w:t>Electroquimioluminiscencia</w:t>
            </w:r>
            <w:proofErr w:type="spellEnd"/>
            <w:r w:rsidR="000231E6">
              <w:rPr>
                <w:rFonts w:eastAsia="Times New Roman" w:cs="Times New Roman"/>
                <w:color w:val="000000"/>
                <w:sz w:val="20"/>
                <w:szCs w:val="20"/>
                <w:lang w:eastAsia="es-MX"/>
              </w:rPr>
              <w:t xml:space="preserve">. </w:t>
            </w:r>
          </w:p>
        </w:tc>
        <w:tc>
          <w:tcPr>
            <w:tcW w:w="460" w:type="pct"/>
            <w:noWrap/>
            <w:hideMark/>
          </w:tcPr>
          <w:p w14:paraId="7ADA652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8DB73AB" w14:textId="77777777" w:rsidTr="00DE7F3F">
        <w:trPr>
          <w:trHeight w:val="174"/>
        </w:trPr>
        <w:tc>
          <w:tcPr>
            <w:tcW w:w="388" w:type="pct"/>
            <w:noWrap/>
            <w:vAlign w:val="center"/>
            <w:hideMark/>
          </w:tcPr>
          <w:p w14:paraId="3C946E7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255E0E8A" w14:textId="697714FD" w:rsidR="007F7777" w:rsidRPr="00A62630" w:rsidRDefault="00F657EA" w:rsidP="00F657EA">
            <w:pPr>
              <w:rPr>
                <w:rFonts w:eastAsia="Times New Roman" w:cs="Times New Roman"/>
                <w:color w:val="000000"/>
                <w:sz w:val="20"/>
                <w:szCs w:val="20"/>
                <w:lang w:eastAsia="es-MX"/>
              </w:rPr>
            </w:pPr>
            <w:r>
              <w:rPr>
                <w:rFonts w:eastAsia="Times New Roman" w:cs="Times New Roman"/>
                <w:color w:val="000000"/>
                <w:sz w:val="20"/>
                <w:szCs w:val="20"/>
                <w:lang w:eastAsia="es-MX"/>
              </w:rPr>
              <w:t xml:space="preserve">El equipo deberá ser </w:t>
            </w:r>
            <w:r w:rsidR="007F7777" w:rsidRPr="00A62630">
              <w:rPr>
                <w:rFonts w:eastAsia="Times New Roman" w:cs="Times New Roman"/>
                <w:color w:val="000000"/>
                <w:sz w:val="20"/>
                <w:szCs w:val="20"/>
                <w:lang w:eastAsia="es-MX"/>
              </w:rPr>
              <w:t xml:space="preserve">100 % automatizado para análisis de </w:t>
            </w:r>
            <w:proofErr w:type="spellStart"/>
            <w:r w:rsidR="007F7777" w:rsidRPr="00A62630">
              <w:rPr>
                <w:rFonts w:eastAsia="Times New Roman" w:cs="Times New Roman"/>
                <w:color w:val="000000"/>
                <w:sz w:val="20"/>
                <w:szCs w:val="20"/>
                <w:lang w:eastAsia="es-MX"/>
              </w:rPr>
              <w:t>inmunoensayos</w:t>
            </w:r>
            <w:proofErr w:type="spellEnd"/>
            <w:r w:rsidR="007F7777" w:rsidRPr="00A62630">
              <w:rPr>
                <w:rFonts w:eastAsia="Times New Roman" w:cs="Times New Roman"/>
                <w:color w:val="000000"/>
                <w:sz w:val="20"/>
                <w:szCs w:val="20"/>
                <w:lang w:eastAsia="es-MX"/>
              </w:rPr>
              <w:t xml:space="preserve"> y su capacidad promedio de procesamiento deberá ser de 300 pruebas o más por hora para Chihuahua y 90 pruebas o más por hora para  Juárez</w:t>
            </w:r>
            <w:r>
              <w:rPr>
                <w:rFonts w:eastAsia="Times New Roman" w:cs="Times New Roman"/>
                <w:color w:val="000000"/>
                <w:sz w:val="20"/>
                <w:szCs w:val="20"/>
                <w:lang w:eastAsia="es-MX"/>
              </w:rPr>
              <w:t>.</w:t>
            </w:r>
          </w:p>
        </w:tc>
        <w:tc>
          <w:tcPr>
            <w:tcW w:w="460" w:type="pct"/>
            <w:noWrap/>
            <w:hideMark/>
          </w:tcPr>
          <w:p w14:paraId="2460990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CB1D0B2" w14:textId="77777777" w:rsidTr="00DE7F3F">
        <w:trPr>
          <w:trHeight w:val="283"/>
        </w:trPr>
        <w:tc>
          <w:tcPr>
            <w:tcW w:w="388" w:type="pct"/>
            <w:noWrap/>
            <w:vAlign w:val="center"/>
            <w:hideMark/>
          </w:tcPr>
          <w:p w14:paraId="05F11D9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0E092C16" w14:textId="3240DEF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contar con un sistema de detección del nivel del líquido</w:t>
            </w:r>
            <w:r w:rsidR="00A90532">
              <w:rPr>
                <w:rFonts w:eastAsia="Times New Roman" w:cs="Times New Roman"/>
                <w:color w:val="000000"/>
                <w:sz w:val="20"/>
                <w:szCs w:val="20"/>
                <w:lang w:eastAsia="es-MX"/>
              </w:rPr>
              <w:t xml:space="preserve"> </w:t>
            </w:r>
            <w:r w:rsidR="000231E6">
              <w:rPr>
                <w:rFonts w:eastAsia="Times New Roman" w:cs="Times New Roman"/>
                <w:color w:val="000000"/>
                <w:sz w:val="20"/>
                <w:szCs w:val="20"/>
                <w:lang w:eastAsia="es-MX"/>
              </w:rPr>
              <w:t>(muestra y reactivo)</w:t>
            </w:r>
            <w:r w:rsidRPr="00A62630">
              <w:rPr>
                <w:rFonts w:eastAsia="Times New Roman" w:cs="Times New Roman"/>
                <w:color w:val="000000"/>
                <w:sz w:val="20"/>
                <w:szCs w:val="20"/>
                <w:lang w:eastAsia="es-MX"/>
              </w:rPr>
              <w:t xml:space="preserve"> y de detección de coágulos.</w:t>
            </w:r>
          </w:p>
        </w:tc>
        <w:tc>
          <w:tcPr>
            <w:tcW w:w="460" w:type="pct"/>
            <w:noWrap/>
            <w:hideMark/>
          </w:tcPr>
          <w:p w14:paraId="10ECEFA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428E1A5" w14:textId="77777777" w:rsidTr="00DE7F3F">
        <w:trPr>
          <w:trHeight w:val="70"/>
        </w:trPr>
        <w:tc>
          <w:tcPr>
            <w:tcW w:w="388" w:type="pct"/>
            <w:noWrap/>
            <w:vAlign w:val="center"/>
            <w:hideMark/>
          </w:tcPr>
          <w:p w14:paraId="7CA03B5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2A1264F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contar con un mecanismo de apertura y cierre de tapones de reactivos integrado para evitar evaporación del mismo.</w:t>
            </w:r>
          </w:p>
        </w:tc>
        <w:tc>
          <w:tcPr>
            <w:tcW w:w="460" w:type="pct"/>
            <w:noWrap/>
            <w:hideMark/>
          </w:tcPr>
          <w:p w14:paraId="1EB8D75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91F2E37" w14:textId="77777777" w:rsidTr="00DE7F3F">
        <w:trPr>
          <w:trHeight w:val="300"/>
        </w:trPr>
        <w:tc>
          <w:tcPr>
            <w:tcW w:w="388" w:type="pct"/>
            <w:noWrap/>
            <w:vAlign w:val="center"/>
            <w:hideMark/>
          </w:tcPr>
          <w:p w14:paraId="1F6538A8" w14:textId="77777777" w:rsidR="007F7777" w:rsidRPr="00B0301A" w:rsidRDefault="007F7777" w:rsidP="00A62630">
            <w:pPr>
              <w:jc w:val="center"/>
              <w:rPr>
                <w:rFonts w:eastAsia="Times New Roman" w:cs="Times New Roman"/>
                <w:color w:val="000000"/>
                <w:sz w:val="20"/>
                <w:szCs w:val="20"/>
                <w:lang w:eastAsia="es-MX"/>
              </w:rPr>
            </w:pPr>
            <w:r w:rsidRPr="00B0301A">
              <w:rPr>
                <w:rFonts w:eastAsia="Times New Roman" w:cs="Times New Roman"/>
                <w:color w:val="000000"/>
                <w:sz w:val="20"/>
                <w:szCs w:val="20"/>
                <w:lang w:eastAsia="es-MX"/>
              </w:rPr>
              <w:t>5</w:t>
            </w:r>
          </w:p>
        </w:tc>
        <w:tc>
          <w:tcPr>
            <w:tcW w:w="4152" w:type="pct"/>
            <w:hideMark/>
          </w:tcPr>
          <w:p w14:paraId="093B43FA" w14:textId="05DFF1F5" w:rsidR="007F7777" w:rsidRPr="00B0301A" w:rsidRDefault="007F7777" w:rsidP="00B0301A">
            <w:pPr>
              <w:rPr>
                <w:rFonts w:eastAsia="Times New Roman" w:cs="Times New Roman"/>
                <w:color w:val="000000"/>
                <w:sz w:val="20"/>
                <w:szCs w:val="20"/>
                <w:lang w:eastAsia="es-MX"/>
              </w:rPr>
            </w:pPr>
            <w:r w:rsidRPr="00B0301A">
              <w:rPr>
                <w:rFonts w:eastAsia="Times New Roman" w:cs="Times New Roman"/>
                <w:color w:val="000000"/>
                <w:sz w:val="20"/>
                <w:szCs w:val="20"/>
                <w:lang w:eastAsia="es-MX"/>
              </w:rPr>
              <w:t xml:space="preserve">El tiempo de obtención de resultados por prueba deberá ser de 18 minutos a </w:t>
            </w:r>
            <w:r w:rsidR="00B0301A" w:rsidRPr="00B0301A">
              <w:rPr>
                <w:rFonts w:eastAsia="Times New Roman" w:cs="Times New Roman"/>
                <w:color w:val="000000"/>
                <w:sz w:val="20"/>
                <w:szCs w:val="20"/>
                <w:lang w:eastAsia="es-MX"/>
              </w:rPr>
              <w:t>35</w:t>
            </w:r>
            <w:r w:rsidRPr="00B0301A">
              <w:rPr>
                <w:rFonts w:eastAsia="Times New Roman" w:cs="Times New Roman"/>
                <w:color w:val="000000"/>
                <w:sz w:val="20"/>
                <w:szCs w:val="20"/>
                <w:lang w:eastAsia="es-MX"/>
              </w:rPr>
              <w:t>min máximo</w:t>
            </w:r>
            <w:r w:rsidR="008053FF" w:rsidRPr="00B0301A">
              <w:rPr>
                <w:rFonts w:eastAsia="Times New Roman" w:cs="Times New Roman"/>
                <w:color w:val="000000"/>
                <w:sz w:val="20"/>
                <w:szCs w:val="20"/>
                <w:lang w:eastAsia="es-MX"/>
              </w:rPr>
              <w:t>.</w:t>
            </w:r>
          </w:p>
        </w:tc>
        <w:tc>
          <w:tcPr>
            <w:tcW w:w="460" w:type="pct"/>
            <w:noWrap/>
            <w:hideMark/>
          </w:tcPr>
          <w:p w14:paraId="41AB711D" w14:textId="77777777" w:rsidR="007F7777" w:rsidRPr="00B0301A" w:rsidRDefault="007F7777" w:rsidP="007F7777">
            <w:pPr>
              <w:rPr>
                <w:rFonts w:eastAsia="Times New Roman" w:cs="Times New Roman"/>
                <w:color w:val="000000"/>
                <w:sz w:val="20"/>
                <w:szCs w:val="20"/>
                <w:lang w:eastAsia="es-MX"/>
              </w:rPr>
            </w:pPr>
            <w:r w:rsidRPr="00B0301A">
              <w:rPr>
                <w:rFonts w:eastAsia="Times New Roman" w:cs="Times New Roman"/>
                <w:color w:val="000000"/>
                <w:sz w:val="20"/>
                <w:szCs w:val="20"/>
                <w:lang w:eastAsia="es-MX"/>
              </w:rPr>
              <w:t> </w:t>
            </w:r>
          </w:p>
        </w:tc>
      </w:tr>
      <w:tr w:rsidR="007F7777" w:rsidRPr="00A62630" w14:paraId="337604A6" w14:textId="77777777" w:rsidTr="00DE7F3F">
        <w:trPr>
          <w:trHeight w:val="70"/>
        </w:trPr>
        <w:tc>
          <w:tcPr>
            <w:tcW w:w="388" w:type="pct"/>
            <w:noWrap/>
            <w:vAlign w:val="center"/>
            <w:hideMark/>
          </w:tcPr>
          <w:p w14:paraId="6C3CD52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74CA7649" w14:textId="7C85FCD1"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 contar con refrigeración a bordo que permita conservación de los reactivos durante el proceso.</w:t>
            </w:r>
          </w:p>
        </w:tc>
        <w:tc>
          <w:tcPr>
            <w:tcW w:w="460" w:type="pct"/>
            <w:noWrap/>
            <w:hideMark/>
          </w:tcPr>
          <w:p w14:paraId="1628BA0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C11E777" w14:textId="77777777" w:rsidTr="00DE7F3F">
        <w:trPr>
          <w:trHeight w:val="300"/>
        </w:trPr>
        <w:tc>
          <w:tcPr>
            <w:tcW w:w="388" w:type="pct"/>
            <w:noWrap/>
            <w:vAlign w:val="center"/>
            <w:hideMark/>
          </w:tcPr>
          <w:p w14:paraId="519D272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14F4BF25" w14:textId="3B208810"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de contar con dos niveles de control: Normal y anormal.</w:t>
            </w:r>
          </w:p>
        </w:tc>
        <w:tc>
          <w:tcPr>
            <w:tcW w:w="460" w:type="pct"/>
            <w:noWrap/>
            <w:hideMark/>
          </w:tcPr>
          <w:p w14:paraId="0C55A11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7E08F98" w14:textId="77777777" w:rsidTr="00DE7F3F">
        <w:trPr>
          <w:trHeight w:val="300"/>
        </w:trPr>
        <w:tc>
          <w:tcPr>
            <w:tcW w:w="388" w:type="pct"/>
            <w:noWrap/>
            <w:vAlign w:val="center"/>
            <w:hideMark/>
          </w:tcPr>
          <w:p w14:paraId="65E9A096"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4EC28AF5" w14:textId="30537626"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tener la capacidad de procesos con código de barras</w:t>
            </w:r>
          </w:p>
        </w:tc>
        <w:tc>
          <w:tcPr>
            <w:tcW w:w="460" w:type="pct"/>
            <w:noWrap/>
            <w:hideMark/>
          </w:tcPr>
          <w:p w14:paraId="1859CB7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9F92331" w14:textId="77777777" w:rsidTr="00DE7F3F">
        <w:trPr>
          <w:trHeight w:val="70"/>
        </w:trPr>
        <w:tc>
          <w:tcPr>
            <w:tcW w:w="388" w:type="pct"/>
            <w:noWrap/>
            <w:vAlign w:val="center"/>
            <w:hideMark/>
          </w:tcPr>
          <w:p w14:paraId="0CF1868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28C18C8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reactivos deberán de estar listos para su uso y deberá contar con capacidad de hasta 25 packs de reactivo a bordo y la calibración de pruebas a dos puntos.</w:t>
            </w:r>
          </w:p>
        </w:tc>
        <w:tc>
          <w:tcPr>
            <w:tcW w:w="460" w:type="pct"/>
            <w:noWrap/>
            <w:hideMark/>
          </w:tcPr>
          <w:p w14:paraId="2439017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2DCB08E" w14:textId="77777777" w:rsidTr="00DE7F3F">
        <w:trPr>
          <w:trHeight w:val="300"/>
        </w:trPr>
        <w:tc>
          <w:tcPr>
            <w:tcW w:w="388" w:type="pct"/>
            <w:noWrap/>
            <w:vAlign w:val="center"/>
            <w:hideMark/>
          </w:tcPr>
          <w:p w14:paraId="25C7F22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02A1BCD4" w14:textId="76C31D07" w:rsidR="007F7777" w:rsidRPr="00A62630" w:rsidRDefault="007F7777" w:rsidP="00B64DA0">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controles y calibradores deberán de ser líquidos y/o liofilizado</w:t>
            </w:r>
            <w:r w:rsidR="00B64DA0" w:rsidRPr="00A62630">
              <w:rPr>
                <w:rFonts w:eastAsia="Times New Roman" w:cs="Times New Roman"/>
                <w:color w:val="000000"/>
                <w:sz w:val="20"/>
                <w:szCs w:val="20"/>
                <w:lang w:eastAsia="es-MX"/>
              </w:rPr>
              <w:t>s</w:t>
            </w:r>
            <w:r w:rsidRPr="00A62630">
              <w:rPr>
                <w:rFonts w:eastAsia="Times New Roman" w:cs="Times New Roman"/>
                <w:color w:val="000000"/>
                <w:sz w:val="20"/>
                <w:szCs w:val="20"/>
                <w:lang w:eastAsia="es-MX"/>
              </w:rPr>
              <w:t>. Su tiempo hidratación no deberá ser mayor a 30 minutos y su estabilidad ya hidratados no deberá ser menor a una semana.</w:t>
            </w:r>
          </w:p>
        </w:tc>
        <w:tc>
          <w:tcPr>
            <w:tcW w:w="460" w:type="pct"/>
            <w:noWrap/>
            <w:hideMark/>
          </w:tcPr>
          <w:p w14:paraId="11D5D1C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7EC6E3F" w14:textId="77777777" w:rsidTr="00DE132C">
        <w:trPr>
          <w:trHeight w:val="300"/>
        </w:trPr>
        <w:tc>
          <w:tcPr>
            <w:tcW w:w="5000" w:type="pct"/>
            <w:gridSpan w:val="3"/>
            <w:shd w:val="clear" w:color="auto" w:fill="BFBFBF" w:themeFill="background1" w:themeFillShade="BF"/>
            <w:noWrap/>
            <w:hideMark/>
          </w:tcPr>
          <w:p w14:paraId="776E2773"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HEMATOLOGIA</w:t>
            </w:r>
          </w:p>
        </w:tc>
      </w:tr>
      <w:tr w:rsidR="007F7777" w:rsidRPr="00A62630" w14:paraId="6D94F97B" w14:textId="77777777" w:rsidTr="00DE7F3F">
        <w:trPr>
          <w:trHeight w:val="70"/>
        </w:trPr>
        <w:tc>
          <w:tcPr>
            <w:tcW w:w="388" w:type="pct"/>
            <w:noWrap/>
            <w:vAlign w:val="center"/>
            <w:hideMark/>
          </w:tcPr>
          <w:p w14:paraId="244E505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6B6BD657" w14:textId="586DDDD4"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El equipo deberá de contar con una biometría de mínimo 31 parámetros que incluya un diferencial de cinco partes, que cuente con cualquiera de las siguientes características: sistema de impedancia, láser, </w:t>
            </w:r>
            <w:proofErr w:type="spellStart"/>
            <w:r w:rsidRPr="00A62630">
              <w:rPr>
                <w:rFonts w:eastAsia="Times New Roman" w:cs="Times New Roman"/>
                <w:color w:val="000000"/>
                <w:sz w:val="20"/>
                <w:szCs w:val="20"/>
                <w:lang w:eastAsia="es-MX"/>
              </w:rPr>
              <w:t>citometría</w:t>
            </w:r>
            <w:proofErr w:type="spellEnd"/>
            <w:r w:rsidRPr="00A62630">
              <w:rPr>
                <w:rFonts w:eastAsia="Times New Roman" w:cs="Times New Roman"/>
                <w:color w:val="000000"/>
                <w:sz w:val="20"/>
                <w:szCs w:val="20"/>
                <w:lang w:eastAsia="es-MX"/>
              </w:rPr>
              <w:t xml:space="preserve"> de flujo, fluorescencia y enfoque hidrodinámico</w:t>
            </w:r>
          </w:p>
        </w:tc>
        <w:tc>
          <w:tcPr>
            <w:tcW w:w="460" w:type="pct"/>
            <w:noWrap/>
            <w:hideMark/>
          </w:tcPr>
          <w:p w14:paraId="230ABA2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4B23A31" w14:textId="77777777" w:rsidTr="00DE7F3F">
        <w:trPr>
          <w:trHeight w:val="70"/>
        </w:trPr>
        <w:tc>
          <w:tcPr>
            <w:tcW w:w="388" w:type="pct"/>
            <w:noWrap/>
            <w:vAlign w:val="center"/>
            <w:hideMark/>
          </w:tcPr>
          <w:p w14:paraId="0733D92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6B1F3FA1" w14:textId="6D3FACB7" w:rsidR="007F7777" w:rsidRPr="00A62630" w:rsidRDefault="007F7777" w:rsidP="000231E6">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Su capacidad promedio de procesamiento con un mínimo de 200 muestras por hora para Chihuahua y</w:t>
            </w:r>
            <w:r w:rsidR="000231E6">
              <w:rPr>
                <w:rFonts w:eastAsia="Times New Roman" w:cs="Times New Roman"/>
                <w:color w:val="000000"/>
                <w:sz w:val="20"/>
                <w:szCs w:val="20"/>
                <w:lang w:eastAsia="es-MX"/>
              </w:rPr>
              <w:t xml:space="preserve"> 100 por hora para Cd. Juárez. </w:t>
            </w:r>
          </w:p>
        </w:tc>
        <w:tc>
          <w:tcPr>
            <w:tcW w:w="460" w:type="pct"/>
            <w:noWrap/>
            <w:hideMark/>
          </w:tcPr>
          <w:p w14:paraId="28D8EAB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08502C2" w14:textId="77777777" w:rsidTr="00DE7F3F">
        <w:trPr>
          <w:trHeight w:val="300"/>
        </w:trPr>
        <w:tc>
          <w:tcPr>
            <w:tcW w:w="388" w:type="pct"/>
            <w:noWrap/>
            <w:vAlign w:val="center"/>
            <w:hideMark/>
          </w:tcPr>
          <w:p w14:paraId="646F21F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1678165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de poseer dos métodos de aspirado, tubo cerrado y tubo abierto.</w:t>
            </w:r>
          </w:p>
        </w:tc>
        <w:tc>
          <w:tcPr>
            <w:tcW w:w="460" w:type="pct"/>
            <w:noWrap/>
            <w:hideMark/>
          </w:tcPr>
          <w:p w14:paraId="17FD03B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C720B62" w14:textId="77777777" w:rsidTr="00DE7F3F">
        <w:trPr>
          <w:trHeight w:val="70"/>
        </w:trPr>
        <w:tc>
          <w:tcPr>
            <w:tcW w:w="388" w:type="pct"/>
            <w:noWrap/>
            <w:vAlign w:val="center"/>
            <w:hideMark/>
          </w:tcPr>
          <w:p w14:paraId="69C7C6E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3026AAD8" w14:textId="371CA846"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tener la capacidad de procesar fluidos corporales en la D</w:t>
            </w:r>
            <w:r w:rsidR="00A90532">
              <w:rPr>
                <w:rFonts w:eastAsia="Times New Roman" w:cs="Times New Roman"/>
                <w:color w:val="000000"/>
                <w:sz w:val="20"/>
                <w:szCs w:val="20"/>
                <w:lang w:eastAsia="es-MX"/>
              </w:rPr>
              <w:t>elegación de Chihuahua y Juárez</w:t>
            </w:r>
            <w:r w:rsidRPr="00A62630">
              <w:rPr>
                <w:rFonts w:eastAsia="Times New Roman" w:cs="Times New Roman"/>
                <w:color w:val="000000"/>
                <w:sz w:val="20"/>
                <w:szCs w:val="20"/>
                <w:lang w:eastAsia="es-MX"/>
              </w:rPr>
              <w:t>: LCR, Sinovial, Peritoneal y Pleural.</w:t>
            </w:r>
          </w:p>
        </w:tc>
        <w:tc>
          <w:tcPr>
            <w:tcW w:w="460" w:type="pct"/>
            <w:noWrap/>
            <w:hideMark/>
          </w:tcPr>
          <w:p w14:paraId="5674DDE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0C6A69A" w14:textId="77777777" w:rsidTr="00DE7F3F">
        <w:trPr>
          <w:trHeight w:val="70"/>
        </w:trPr>
        <w:tc>
          <w:tcPr>
            <w:tcW w:w="388" w:type="pct"/>
            <w:noWrap/>
            <w:vAlign w:val="center"/>
            <w:hideMark/>
          </w:tcPr>
          <w:p w14:paraId="1E2BA35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0B261A4C" w14:textId="22BFD390"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de contar con tres niveles de control: Bajo, Normal y anormal.</w:t>
            </w:r>
          </w:p>
        </w:tc>
        <w:tc>
          <w:tcPr>
            <w:tcW w:w="460" w:type="pct"/>
            <w:noWrap/>
            <w:hideMark/>
          </w:tcPr>
          <w:p w14:paraId="4FCB995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71B9CF0" w14:textId="77777777" w:rsidTr="00DE7F3F">
        <w:trPr>
          <w:trHeight w:val="300"/>
        </w:trPr>
        <w:tc>
          <w:tcPr>
            <w:tcW w:w="388" w:type="pct"/>
            <w:noWrap/>
            <w:vAlign w:val="center"/>
            <w:hideMark/>
          </w:tcPr>
          <w:p w14:paraId="6FF22F6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39121508" w14:textId="77F4E404"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tener la capacidad de procesos con código de barras</w:t>
            </w:r>
          </w:p>
        </w:tc>
        <w:tc>
          <w:tcPr>
            <w:tcW w:w="460" w:type="pct"/>
            <w:noWrap/>
            <w:hideMark/>
          </w:tcPr>
          <w:p w14:paraId="05BDA2C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60DEA7D" w14:textId="77777777" w:rsidTr="00DE7F3F">
        <w:trPr>
          <w:trHeight w:val="300"/>
        </w:trPr>
        <w:tc>
          <w:tcPr>
            <w:tcW w:w="388" w:type="pct"/>
            <w:noWrap/>
            <w:vAlign w:val="center"/>
            <w:hideMark/>
          </w:tcPr>
          <w:p w14:paraId="596096C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69861AB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reactivos deberán ser líquido, listos para su uso. Biodegradables y libres de cianuro.</w:t>
            </w:r>
          </w:p>
        </w:tc>
        <w:tc>
          <w:tcPr>
            <w:tcW w:w="460" w:type="pct"/>
            <w:noWrap/>
            <w:hideMark/>
          </w:tcPr>
          <w:p w14:paraId="58BC2CC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F8E4189" w14:textId="77777777" w:rsidTr="00DE7F3F">
        <w:trPr>
          <w:trHeight w:val="300"/>
        </w:trPr>
        <w:tc>
          <w:tcPr>
            <w:tcW w:w="388" w:type="pct"/>
            <w:noWrap/>
            <w:vAlign w:val="center"/>
            <w:hideMark/>
          </w:tcPr>
          <w:p w14:paraId="1A7B2F49" w14:textId="65288F46"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lastRenderedPageBreak/>
              <w:t>8</w:t>
            </w:r>
          </w:p>
        </w:tc>
        <w:tc>
          <w:tcPr>
            <w:tcW w:w="4152" w:type="pct"/>
            <w:hideMark/>
          </w:tcPr>
          <w:p w14:paraId="02D1C51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controles y calibradores deberán de ser líquidos.</w:t>
            </w:r>
          </w:p>
        </w:tc>
        <w:tc>
          <w:tcPr>
            <w:tcW w:w="460" w:type="pct"/>
            <w:noWrap/>
            <w:hideMark/>
          </w:tcPr>
          <w:p w14:paraId="44828DF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53F2240" w14:textId="77777777" w:rsidTr="00DE7F3F">
        <w:trPr>
          <w:trHeight w:val="70"/>
        </w:trPr>
        <w:tc>
          <w:tcPr>
            <w:tcW w:w="388" w:type="pct"/>
            <w:noWrap/>
            <w:vAlign w:val="center"/>
            <w:hideMark/>
          </w:tcPr>
          <w:p w14:paraId="6F7503B3" w14:textId="4E68AE9A" w:rsidR="007F7777" w:rsidRPr="00A62630" w:rsidRDefault="00B64DA0"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771BEF8C" w14:textId="572ED02B"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 cubrir como mínimo el estudio de Biometría Hemática de 6 partes con la inclusión de Granulocitos inmaduros</w:t>
            </w:r>
          </w:p>
        </w:tc>
        <w:tc>
          <w:tcPr>
            <w:tcW w:w="460" w:type="pct"/>
            <w:noWrap/>
            <w:hideMark/>
          </w:tcPr>
          <w:p w14:paraId="05C1C21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73F53F0" w14:textId="77777777" w:rsidTr="00DE7F3F">
        <w:trPr>
          <w:trHeight w:val="300"/>
        </w:trPr>
        <w:tc>
          <w:tcPr>
            <w:tcW w:w="388" w:type="pct"/>
            <w:noWrap/>
            <w:vAlign w:val="center"/>
            <w:hideMark/>
          </w:tcPr>
          <w:p w14:paraId="1211D8CE" w14:textId="76772E6A"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r w:rsidR="00B64DA0" w:rsidRPr="00A62630">
              <w:rPr>
                <w:rFonts w:eastAsia="Times New Roman" w:cs="Times New Roman"/>
                <w:color w:val="000000"/>
                <w:sz w:val="20"/>
                <w:szCs w:val="20"/>
                <w:lang w:eastAsia="es-MX"/>
              </w:rPr>
              <w:t>0</w:t>
            </w:r>
          </w:p>
        </w:tc>
        <w:tc>
          <w:tcPr>
            <w:tcW w:w="4152" w:type="pct"/>
            <w:hideMark/>
          </w:tcPr>
          <w:p w14:paraId="51B70B8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Con opción de reportar </w:t>
            </w:r>
            <w:proofErr w:type="spellStart"/>
            <w:r w:rsidRPr="00A62630">
              <w:rPr>
                <w:rFonts w:eastAsia="Times New Roman" w:cs="Times New Roman"/>
                <w:color w:val="000000"/>
                <w:sz w:val="20"/>
                <w:szCs w:val="20"/>
                <w:lang w:eastAsia="es-MX"/>
              </w:rPr>
              <w:t>Reticulocítos</w:t>
            </w:r>
            <w:proofErr w:type="spellEnd"/>
          </w:p>
        </w:tc>
        <w:tc>
          <w:tcPr>
            <w:tcW w:w="460" w:type="pct"/>
            <w:noWrap/>
            <w:hideMark/>
          </w:tcPr>
          <w:p w14:paraId="76416EA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7FA3FC9" w14:textId="77777777" w:rsidTr="00DE132C">
        <w:trPr>
          <w:trHeight w:val="300"/>
        </w:trPr>
        <w:tc>
          <w:tcPr>
            <w:tcW w:w="5000" w:type="pct"/>
            <w:gridSpan w:val="3"/>
            <w:shd w:val="clear" w:color="auto" w:fill="BFBFBF" w:themeFill="background1" w:themeFillShade="BF"/>
            <w:noWrap/>
            <w:hideMark/>
          </w:tcPr>
          <w:p w14:paraId="6383F27B"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UROANÁLISIS</w:t>
            </w:r>
          </w:p>
        </w:tc>
      </w:tr>
      <w:tr w:rsidR="007F7777" w:rsidRPr="00A62630" w14:paraId="56E06068" w14:textId="77777777" w:rsidTr="00DE7F3F">
        <w:trPr>
          <w:trHeight w:val="70"/>
        </w:trPr>
        <w:tc>
          <w:tcPr>
            <w:tcW w:w="388" w:type="pct"/>
            <w:noWrap/>
            <w:vAlign w:val="center"/>
            <w:hideMark/>
          </w:tcPr>
          <w:p w14:paraId="366DD976"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2F3C5CBC" w14:textId="63977043"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medir parámetros físicos y químicos en orina con principios de medición para tira reactiva, gravedad específica, color y claridad.</w:t>
            </w:r>
          </w:p>
        </w:tc>
        <w:tc>
          <w:tcPr>
            <w:tcW w:w="460" w:type="pct"/>
            <w:noWrap/>
            <w:hideMark/>
          </w:tcPr>
          <w:p w14:paraId="39BE5C1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FDC3CA7" w14:textId="77777777" w:rsidTr="00DE7F3F">
        <w:trPr>
          <w:trHeight w:val="70"/>
        </w:trPr>
        <w:tc>
          <w:tcPr>
            <w:tcW w:w="388" w:type="pct"/>
            <w:noWrap/>
            <w:vAlign w:val="center"/>
            <w:hideMark/>
          </w:tcPr>
          <w:p w14:paraId="78DF657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2D45B2AC" w14:textId="075F927A"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procesar 2</w:t>
            </w:r>
            <w:r w:rsidR="008D6538" w:rsidRPr="00A62630">
              <w:rPr>
                <w:rFonts w:eastAsia="Times New Roman" w:cs="Times New Roman"/>
                <w:color w:val="000000"/>
                <w:sz w:val="20"/>
                <w:szCs w:val="20"/>
                <w:lang w:eastAsia="es-MX"/>
              </w:rPr>
              <w:t>0</w:t>
            </w:r>
            <w:r w:rsidRPr="00A62630">
              <w:rPr>
                <w:rFonts w:eastAsia="Times New Roman" w:cs="Times New Roman"/>
                <w:color w:val="000000"/>
                <w:sz w:val="20"/>
                <w:szCs w:val="20"/>
                <w:lang w:eastAsia="es-MX"/>
              </w:rPr>
              <w:t>0 muestras</w:t>
            </w:r>
            <w:r w:rsidR="008D6538" w:rsidRPr="00A62630">
              <w:rPr>
                <w:rFonts w:eastAsia="Times New Roman" w:cs="Times New Roman"/>
                <w:color w:val="000000"/>
                <w:sz w:val="20"/>
                <w:szCs w:val="20"/>
                <w:lang w:eastAsia="es-MX"/>
              </w:rPr>
              <w:t xml:space="preserve"> o más</w:t>
            </w:r>
            <w:r w:rsidRPr="00A62630">
              <w:rPr>
                <w:rFonts w:eastAsia="Times New Roman" w:cs="Times New Roman"/>
                <w:color w:val="000000"/>
                <w:sz w:val="20"/>
                <w:szCs w:val="20"/>
                <w:lang w:eastAsia="es-MX"/>
              </w:rPr>
              <w:t xml:space="preserve"> por hora para Chihuahua y para Cd. Juárez c/u.</w:t>
            </w:r>
          </w:p>
        </w:tc>
        <w:tc>
          <w:tcPr>
            <w:tcW w:w="460" w:type="pct"/>
            <w:noWrap/>
            <w:hideMark/>
          </w:tcPr>
          <w:p w14:paraId="65E43BE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147F3B4" w14:textId="77777777" w:rsidTr="00DE7F3F">
        <w:trPr>
          <w:trHeight w:val="70"/>
        </w:trPr>
        <w:tc>
          <w:tcPr>
            <w:tcW w:w="388" w:type="pct"/>
            <w:noWrap/>
            <w:vAlign w:val="center"/>
            <w:hideMark/>
          </w:tcPr>
          <w:p w14:paraId="3F0FC40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5AE0605D" w14:textId="4893D88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La tira reactiva deberá tener como mínimo diez parámetros para determinar de química urinaria, gravedad específica, color y claridad. La determinación de los </w:t>
            </w:r>
            <w:proofErr w:type="spellStart"/>
            <w:r w:rsidRPr="00A62630">
              <w:rPr>
                <w:rFonts w:eastAsia="Times New Roman" w:cs="Times New Roman"/>
                <w:color w:val="000000"/>
                <w:sz w:val="20"/>
                <w:szCs w:val="20"/>
                <w:lang w:eastAsia="es-MX"/>
              </w:rPr>
              <w:t>analitos</w:t>
            </w:r>
            <w:proofErr w:type="spellEnd"/>
            <w:r w:rsidRPr="00A62630">
              <w:rPr>
                <w:rFonts w:eastAsia="Times New Roman" w:cs="Times New Roman"/>
                <w:color w:val="000000"/>
                <w:sz w:val="20"/>
                <w:szCs w:val="20"/>
                <w:lang w:eastAsia="es-MX"/>
              </w:rPr>
              <w:t xml:space="preserve"> deberá incluir (Densidad específica, pH, bilirrubinas, glucosa, cetonas, sangre, proteínas, </w:t>
            </w:r>
            <w:proofErr w:type="spellStart"/>
            <w:r w:rsidRPr="00A62630">
              <w:rPr>
                <w:rFonts w:eastAsia="Times New Roman" w:cs="Times New Roman"/>
                <w:color w:val="000000"/>
                <w:sz w:val="20"/>
                <w:szCs w:val="20"/>
                <w:lang w:eastAsia="es-MX"/>
              </w:rPr>
              <w:t>urobilinógeno</w:t>
            </w:r>
            <w:proofErr w:type="spellEnd"/>
            <w:r w:rsidRPr="00A62630">
              <w:rPr>
                <w:rFonts w:eastAsia="Times New Roman" w:cs="Times New Roman"/>
                <w:color w:val="000000"/>
                <w:sz w:val="20"/>
                <w:szCs w:val="20"/>
                <w:lang w:eastAsia="es-MX"/>
              </w:rPr>
              <w:t>, nitrito, leucocitos, color y claridad).</w:t>
            </w:r>
          </w:p>
        </w:tc>
        <w:tc>
          <w:tcPr>
            <w:tcW w:w="460" w:type="pct"/>
            <w:noWrap/>
            <w:hideMark/>
          </w:tcPr>
          <w:p w14:paraId="6CDDBA7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F109C47" w14:textId="77777777" w:rsidTr="00DE7F3F">
        <w:trPr>
          <w:trHeight w:val="70"/>
        </w:trPr>
        <w:tc>
          <w:tcPr>
            <w:tcW w:w="388" w:type="pct"/>
            <w:noWrap/>
            <w:vAlign w:val="center"/>
            <w:hideMark/>
          </w:tcPr>
          <w:p w14:paraId="105CECF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57FBE938" w14:textId="568E9C36" w:rsidR="007F7777" w:rsidRPr="00A62630" w:rsidRDefault="007F7777" w:rsidP="00F15190">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Deberá tener capacidad de tener a b</w:t>
            </w:r>
            <w:r w:rsidR="00F15190">
              <w:rPr>
                <w:rFonts w:eastAsia="Times New Roman" w:cs="Times New Roman"/>
                <w:color w:val="000000"/>
                <w:sz w:val="20"/>
                <w:szCs w:val="20"/>
                <w:lang w:eastAsia="es-MX"/>
              </w:rPr>
              <w:t>ordo de 1 a 400 tiras reactivas.</w:t>
            </w:r>
          </w:p>
        </w:tc>
        <w:tc>
          <w:tcPr>
            <w:tcW w:w="460" w:type="pct"/>
            <w:noWrap/>
            <w:hideMark/>
          </w:tcPr>
          <w:p w14:paraId="762EDE3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275F595" w14:textId="77777777" w:rsidTr="00DE7F3F">
        <w:trPr>
          <w:trHeight w:val="70"/>
        </w:trPr>
        <w:tc>
          <w:tcPr>
            <w:tcW w:w="388" w:type="pct"/>
            <w:noWrap/>
            <w:vAlign w:val="center"/>
            <w:hideMark/>
          </w:tcPr>
          <w:p w14:paraId="3B4852FE"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60A4B635" w14:textId="2DFB087A"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contar con un lector automatizado para el reconocimiento y clasificación de partículas de orina (sedimento), que cuente con una clasificación automática de al menos 12 parámetros diferentes (eritrocitos, leucocitos, cúmulos de leucocitos, células escamosas, cilindros hialinos y cilindros patológicos, bacterias, espermatozoides, filamento mucoso, cristales y levaduras).</w:t>
            </w:r>
          </w:p>
        </w:tc>
        <w:tc>
          <w:tcPr>
            <w:tcW w:w="460" w:type="pct"/>
            <w:noWrap/>
            <w:hideMark/>
          </w:tcPr>
          <w:p w14:paraId="29EF0A9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3963368" w14:textId="77777777" w:rsidTr="00DE7F3F">
        <w:trPr>
          <w:trHeight w:val="70"/>
        </w:trPr>
        <w:tc>
          <w:tcPr>
            <w:tcW w:w="388" w:type="pct"/>
            <w:noWrap/>
            <w:vAlign w:val="center"/>
            <w:hideMark/>
          </w:tcPr>
          <w:p w14:paraId="125B2DD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4EFA93B4" w14:textId="3047EDB4"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resultados de los controles (control de calidad interno) deberán de ser almacenados en el equipo por lo menos un año.</w:t>
            </w:r>
          </w:p>
        </w:tc>
        <w:tc>
          <w:tcPr>
            <w:tcW w:w="460" w:type="pct"/>
            <w:noWrap/>
            <w:hideMark/>
          </w:tcPr>
          <w:p w14:paraId="7E01513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04ABE2E" w14:textId="77777777" w:rsidTr="00DE7F3F">
        <w:trPr>
          <w:trHeight w:val="300"/>
        </w:trPr>
        <w:tc>
          <w:tcPr>
            <w:tcW w:w="388" w:type="pct"/>
            <w:noWrap/>
            <w:vAlign w:val="center"/>
            <w:hideMark/>
          </w:tcPr>
          <w:p w14:paraId="043ED0B6"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78D984DF" w14:textId="26046404"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de contar con dos niveles de control: Normal y anormal.</w:t>
            </w:r>
          </w:p>
        </w:tc>
        <w:tc>
          <w:tcPr>
            <w:tcW w:w="460" w:type="pct"/>
            <w:noWrap/>
            <w:hideMark/>
          </w:tcPr>
          <w:p w14:paraId="4BCB460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15A85BB" w14:textId="77777777" w:rsidTr="00DE7F3F">
        <w:trPr>
          <w:trHeight w:val="300"/>
        </w:trPr>
        <w:tc>
          <w:tcPr>
            <w:tcW w:w="388" w:type="pct"/>
            <w:noWrap/>
            <w:vAlign w:val="center"/>
            <w:hideMark/>
          </w:tcPr>
          <w:p w14:paraId="5E6ECEA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5BFB356F" w14:textId="51A29B64" w:rsidR="007F7777" w:rsidRPr="00A62630" w:rsidRDefault="007F7777" w:rsidP="005527B4">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equipo deberá tener la capacidad de procesos con código de barras</w:t>
            </w:r>
          </w:p>
        </w:tc>
        <w:tc>
          <w:tcPr>
            <w:tcW w:w="460" w:type="pct"/>
            <w:noWrap/>
            <w:hideMark/>
          </w:tcPr>
          <w:p w14:paraId="4F3DCFD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8720098" w14:textId="77777777" w:rsidTr="00DE7F3F">
        <w:trPr>
          <w:trHeight w:val="300"/>
        </w:trPr>
        <w:tc>
          <w:tcPr>
            <w:tcW w:w="388" w:type="pct"/>
            <w:noWrap/>
            <w:vAlign w:val="center"/>
            <w:hideMark/>
          </w:tcPr>
          <w:p w14:paraId="58C913A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3502BFE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Las tiras deberán ser de química seca con zona blanco para detección de interferencias</w:t>
            </w:r>
          </w:p>
        </w:tc>
        <w:tc>
          <w:tcPr>
            <w:tcW w:w="460" w:type="pct"/>
            <w:noWrap/>
            <w:hideMark/>
          </w:tcPr>
          <w:p w14:paraId="45891ED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2AC8490" w14:textId="77777777" w:rsidTr="00DE7F3F">
        <w:trPr>
          <w:trHeight w:val="300"/>
        </w:trPr>
        <w:tc>
          <w:tcPr>
            <w:tcW w:w="388" w:type="pct"/>
            <w:noWrap/>
            <w:vAlign w:val="center"/>
            <w:hideMark/>
          </w:tcPr>
          <w:p w14:paraId="088D87D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389FD9B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Los controles y calibradores deberán de estar en estado líquido y/o como liofilizado.</w:t>
            </w:r>
          </w:p>
        </w:tc>
        <w:tc>
          <w:tcPr>
            <w:tcW w:w="460" w:type="pct"/>
            <w:noWrap/>
            <w:hideMark/>
          </w:tcPr>
          <w:p w14:paraId="676FAF7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E3931FB" w14:textId="77777777" w:rsidTr="00DE132C">
        <w:trPr>
          <w:trHeight w:val="300"/>
        </w:trPr>
        <w:tc>
          <w:tcPr>
            <w:tcW w:w="5000" w:type="pct"/>
            <w:gridSpan w:val="3"/>
            <w:shd w:val="clear" w:color="auto" w:fill="BFBFBF" w:themeFill="background1" w:themeFillShade="BF"/>
            <w:noWrap/>
            <w:hideMark/>
          </w:tcPr>
          <w:p w14:paraId="083D9992"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MICROBIOLOGÍA</w:t>
            </w:r>
          </w:p>
        </w:tc>
      </w:tr>
      <w:tr w:rsidR="007F7777" w:rsidRPr="00A62630" w14:paraId="2C326029" w14:textId="77777777" w:rsidTr="00DE7F3F">
        <w:trPr>
          <w:trHeight w:val="70"/>
        </w:trPr>
        <w:tc>
          <w:tcPr>
            <w:tcW w:w="388" w:type="pct"/>
            <w:noWrap/>
            <w:vAlign w:val="center"/>
            <w:hideMark/>
          </w:tcPr>
          <w:p w14:paraId="333F500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1EED572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Sistema automatizado para la identificación y susceptibilidad de bacterias (Cocos y Bacilos) y/o levaduras presentes en muestras de pacientes.</w:t>
            </w:r>
          </w:p>
        </w:tc>
        <w:tc>
          <w:tcPr>
            <w:tcW w:w="460" w:type="pct"/>
            <w:noWrap/>
            <w:hideMark/>
          </w:tcPr>
          <w:p w14:paraId="1235921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6EAAF97" w14:textId="77777777" w:rsidTr="00DE7F3F">
        <w:trPr>
          <w:trHeight w:val="70"/>
        </w:trPr>
        <w:tc>
          <w:tcPr>
            <w:tcW w:w="388" w:type="pct"/>
            <w:noWrap/>
            <w:vAlign w:val="center"/>
            <w:hideMark/>
          </w:tcPr>
          <w:p w14:paraId="239FDCA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46E0279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Paneles de Identificación y susceptibilidad.</w:t>
            </w:r>
          </w:p>
        </w:tc>
        <w:tc>
          <w:tcPr>
            <w:tcW w:w="460" w:type="pct"/>
            <w:noWrap/>
            <w:hideMark/>
          </w:tcPr>
          <w:p w14:paraId="205BA58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E58F705" w14:textId="77777777" w:rsidTr="00DE7F3F">
        <w:trPr>
          <w:trHeight w:val="70"/>
        </w:trPr>
        <w:tc>
          <w:tcPr>
            <w:tcW w:w="388" w:type="pct"/>
            <w:noWrap/>
            <w:vAlign w:val="center"/>
            <w:hideMark/>
          </w:tcPr>
          <w:p w14:paraId="245F3BD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7487E7BE" w14:textId="2743EFA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Placas con 96 pozos que contengan 32 pruebas bioquímicas y susceptibilidad a 23 antibióticos, para determinar la susceptibilidad de microorganismos en concentración mínima inhibitoria real.</w:t>
            </w:r>
          </w:p>
        </w:tc>
        <w:tc>
          <w:tcPr>
            <w:tcW w:w="460" w:type="pct"/>
            <w:noWrap/>
            <w:hideMark/>
          </w:tcPr>
          <w:p w14:paraId="1CD2642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C04C288" w14:textId="77777777" w:rsidTr="00DE7F3F">
        <w:trPr>
          <w:trHeight w:val="70"/>
        </w:trPr>
        <w:tc>
          <w:tcPr>
            <w:tcW w:w="388" w:type="pct"/>
            <w:noWrap/>
            <w:vAlign w:val="center"/>
            <w:hideMark/>
          </w:tcPr>
          <w:p w14:paraId="4609664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71A5044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Inoculación automatizada y de forma estandarizada, con ajuste </w:t>
            </w:r>
            <w:proofErr w:type="spellStart"/>
            <w:r w:rsidRPr="00A62630">
              <w:rPr>
                <w:rFonts w:eastAsia="Times New Roman" w:cs="Times New Roman"/>
                <w:color w:val="000000"/>
                <w:sz w:val="20"/>
                <w:szCs w:val="20"/>
                <w:lang w:eastAsia="es-MX"/>
              </w:rPr>
              <w:t>turbidimétrico</w:t>
            </w:r>
            <w:proofErr w:type="spellEnd"/>
            <w:r w:rsidRPr="00A62630">
              <w:rPr>
                <w:rFonts w:eastAsia="Times New Roman" w:cs="Times New Roman"/>
                <w:color w:val="000000"/>
                <w:sz w:val="20"/>
                <w:szCs w:val="20"/>
                <w:lang w:eastAsia="es-MX"/>
              </w:rPr>
              <w:t xml:space="preserve"> con ajuste de estándar de 0.5 de </w:t>
            </w:r>
            <w:proofErr w:type="spellStart"/>
            <w:r w:rsidRPr="00A62630">
              <w:rPr>
                <w:rFonts w:eastAsia="Times New Roman" w:cs="Times New Roman"/>
                <w:color w:val="000000"/>
                <w:sz w:val="20"/>
                <w:szCs w:val="20"/>
                <w:lang w:eastAsia="es-MX"/>
              </w:rPr>
              <w:t>McFarland</w:t>
            </w:r>
            <w:proofErr w:type="spellEnd"/>
            <w:r w:rsidRPr="00A62630">
              <w:rPr>
                <w:rFonts w:eastAsia="Times New Roman" w:cs="Times New Roman"/>
                <w:color w:val="000000"/>
                <w:sz w:val="20"/>
                <w:szCs w:val="20"/>
                <w:lang w:eastAsia="es-MX"/>
              </w:rPr>
              <w:t xml:space="preserve"> para eliminar imprecisiones.</w:t>
            </w:r>
          </w:p>
        </w:tc>
        <w:tc>
          <w:tcPr>
            <w:tcW w:w="460" w:type="pct"/>
            <w:noWrap/>
            <w:hideMark/>
          </w:tcPr>
          <w:p w14:paraId="62A3411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D37B41E" w14:textId="77777777" w:rsidTr="00DE7F3F">
        <w:trPr>
          <w:trHeight w:val="300"/>
        </w:trPr>
        <w:tc>
          <w:tcPr>
            <w:tcW w:w="388" w:type="pct"/>
            <w:noWrap/>
            <w:vAlign w:val="center"/>
            <w:hideMark/>
          </w:tcPr>
          <w:p w14:paraId="4DA7B791"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363A1F8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Lectura automática de la identificación y susceptibilidad por fluorescencia.</w:t>
            </w:r>
          </w:p>
        </w:tc>
        <w:tc>
          <w:tcPr>
            <w:tcW w:w="460" w:type="pct"/>
            <w:noWrap/>
            <w:hideMark/>
          </w:tcPr>
          <w:p w14:paraId="6ED930F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A587D22" w14:textId="77777777" w:rsidTr="00DE7F3F">
        <w:trPr>
          <w:trHeight w:val="300"/>
        </w:trPr>
        <w:tc>
          <w:tcPr>
            <w:tcW w:w="388" w:type="pct"/>
            <w:noWrap/>
            <w:vAlign w:val="center"/>
            <w:hideMark/>
          </w:tcPr>
          <w:p w14:paraId="7D05B4A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5EEFFE4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Lectura de manera manual o semiautomática.</w:t>
            </w:r>
          </w:p>
        </w:tc>
        <w:tc>
          <w:tcPr>
            <w:tcW w:w="460" w:type="pct"/>
            <w:noWrap/>
            <w:hideMark/>
          </w:tcPr>
          <w:p w14:paraId="37FB9A3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A568E06" w14:textId="77777777" w:rsidTr="00DE7F3F">
        <w:trPr>
          <w:trHeight w:val="300"/>
        </w:trPr>
        <w:tc>
          <w:tcPr>
            <w:tcW w:w="388" w:type="pct"/>
            <w:noWrap/>
            <w:vAlign w:val="center"/>
            <w:hideMark/>
          </w:tcPr>
          <w:p w14:paraId="3FC567EE"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1330E27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Sin necesidad de reactivos reveladores adicionales.</w:t>
            </w:r>
          </w:p>
        </w:tc>
        <w:tc>
          <w:tcPr>
            <w:tcW w:w="460" w:type="pct"/>
            <w:noWrap/>
            <w:hideMark/>
          </w:tcPr>
          <w:p w14:paraId="556DA4C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62D9C5A" w14:textId="77777777" w:rsidTr="00DE7F3F">
        <w:trPr>
          <w:trHeight w:val="70"/>
        </w:trPr>
        <w:tc>
          <w:tcPr>
            <w:tcW w:w="388" w:type="pct"/>
            <w:noWrap/>
            <w:vAlign w:val="center"/>
            <w:hideMark/>
          </w:tcPr>
          <w:p w14:paraId="15937D6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563FCB7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Despliegue de reporte de antibiogramas y alertas de resistencia en base a reglas CLSI actuales.</w:t>
            </w:r>
          </w:p>
        </w:tc>
        <w:tc>
          <w:tcPr>
            <w:tcW w:w="460" w:type="pct"/>
            <w:noWrap/>
            <w:hideMark/>
          </w:tcPr>
          <w:p w14:paraId="686D5A4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047145F" w14:textId="77777777" w:rsidTr="00DE7F3F">
        <w:trPr>
          <w:trHeight w:val="300"/>
        </w:trPr>
        <w:tc>
          <w:tcPr>
            <w:tcW w:w="388" w:type="pct"/>
            <w:noWrap/>
            <w:vAlign w:val="center"/>
            <w:hideMark/>
          </w:tcPr>
          <w:p w14:paraId="5ED40FD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0871BC6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Caldo </w:t>
            </w:r>
            <w:proofErr w:type="spellStart"/>
            <w:r w:rsidRPr="00A62630">
              <w:rPr>
                <w:rFonts w:eastAsia="Times New Roman" w:cs="Times New Roman"/>
                <w:color w:val="000000"/>
                <w:sz w:val="20"/>
                <w:szCs w:val="20"/>
                <w:lang w:eastAsia="es-MX"/>
              </w:rPr>
              <w:t>Mueller</w:t>
            </w:r>
            <w:proofErr w:type="spellEnd"/>
            <w:r w:rsidRPr="00A62630">
              <w:rPr>
                <w:rFonts w:eastAsia="Times New Roman" w:cs="Times New Roman"/>
                <w:color w:val="000000"/>
                <w:sz w:val="20"/>
                <w:szCs w:val="20"/>
                <w:lang w:eastAsia="es-MX"/>
              </w:rPr>
              <w:t xml:space="preserve"> </w:t>
            </w:r>
            <w:proofErr w:type="spellStart"/>
            <w:r w:rsidRPr="00A62630">
              <w:rPr>
                <w:rFonts w:eastAsia="Times New Roman" w:cs="Times New Roman"/>
                <w:color w:val="000000"/>
                <w:sz w:val="20"/>
                <w:szCs w:val="20"/>
                <w:lang w:eastAsia="es-MX"/>
              </w:rPr>
              <w:t>Hinton</w:t>
            </w:r>
            <w:proofErr w:type="spellEnd"/>
            <w:r w:rsidRPr="00A62630">
              <w:rPr>
                <w:rFonts w:eastAsia="Times New Roman" w:cs="Times New Roman"/>
                <w:color w:val="000000"/>
                <w:sz w:val="20"/>
                <w:szCs w:val="20"/>
                <w:lang w:eastAsia="es-MX"/>
              </w:rPr>
              <w:t xml:space="preserve"> ajustado </w:t>
            </w:r>
            <w:proofErr w:type="spellStart"/>
            <w:r w:rsidRPr="00A62630">
              <w:rPr>
                <w:rFonts w:eastAsia="Times New Roman" w:cs="Times New Roman"/>
                <w:color w:val="000000"/>
                <w:sz w:val="20"/>
                <w:szCs w:val="20"/>
                <w:lang w:eastAsia="es-MX"/>
              </w:rPr>
              <w:t>catiónicamente</w:t>
            </w:r>
            <w:proofErr w:type="spellEnd"/>
            <w:r w:rsidRPr="00A62630">
              <w:rPr>
                <w:rFonts w:eastAsia="Times New Roman" w:cs="Times New Roman"/>
                <w:color w:val="000000"/>
                <w:sz w:val="20"/>
                <w:szCs w:val="20"/>
                <w:lang w:eastAsia="es-MX"/>
              </w:rPr>
              <w:t>.</w:t>
            </w:r>
          </w:p>
        </w:tc>
        <w:tc>
          <w:tcPr>
            <w:tcW w:w="460" w:type="pct"/>
            <w:noWrap/>
            <w:hideMark/>
          </w:tcPr>
          <w:p w14:paraId="0E564FF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482E5F4" w14:textId="77777777" w:rsidTr="00DE7F3F">
        <w:trPr>
          <w:trHeight w:val="70"/>
        </w:trPr>
        <w:tc>
          <w:tcPr>
            <w:tcW w:w="388" w:type="pct"/>
            <w:noWrap/>
            <w:vAlign w:val="center"/>
            <w:hideMark/>
          </w:tcPr>
          <w:p w14:paraId="61E53F3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32B76F2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Software en español para procesar la información, para la validación de los antibiogramas o resistencias cruzadas, frecuencia de las cepas, reportes epidemiológicos y estadísticos.</w:t>
            </w:r>
          </w:p>
        </w:tc>
        <w:tc>
          <w:tcPr>
            <w:tcW w:w="460" w:type="pct"/>
            <w:noWrap/>
            <w:hideMark/>
          </w:tcPr>
          <w:p w14:paraId="4231331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9BE4085" w14:textId="77777777" w:rsidTr="00DE7F3F">
        <w:trPr>
          <w:trHeight w:val="70"/>
        </w:trPr>
        <w:tc>
          <w:tcPr>
            <w:tcW w:w="388" w:type="pct"/>
            <w:noWrap/>
            <w:vAlign w:val="center"/>
            <w:hideMark/>
          </w:tcPr>
          <w:p w14:paraId="5CBCBC9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4F9C164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edición y revisión de resultados de cualquier paciente y en cualquier momento.</w:t>
            </w:r>
          </w:p>
        </w:tc>
        <w:tc>
          <w:tcPr>
            <w:tcW w:w="460" w:type="pct"/>
            <w:noWrap/>
            <w:hideMark/>
          </w:tcPr>
          <w:p w14:paraId="320F22F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E0933AA" w14:textId="77777777" w:rsidTr="00DE7F3F">
        <w:trPr>
          <w:trHeight w:val="300"/>
        </w:trPr>
        <w:tc>
          <w:tcPr>
            <w:tcW w:w="388" w:type="pct"/>
            <w:noWrap/>
            <w:vAlign w:val="center"/>
            <w:hideMark/>
          </w:tcPr>
          <w:p w14:paraId="62BDE46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29F095E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Control de calidad incluido utilizando cepas ATCC.</w:t>
            </w:r>
          </w:p>
        </w:tc>
        <w:tc>
          <w:tcPr>
            <w:tcW w:w="460" w:type="pct"/>
            <w:noWrap/>
            <w:hideMark/>
          </w:tcPr>
          <w:p w14:paraId="0DB32E7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7D5FC5E" w14:textId="77777777" w:rsidTr="00DE7F3F">
        <w:trPr>
          <w:trHeight w:val="300"/>
        </w:trPr>
        <w:tc>
          <w:tcPr>
            <w:tcW w:w="388" w:type="pct"/>
            <w:noWrap/>
            <w:vAlign w:val="center"/>
            <w:hideMark/>
          </w:tcPr>
          <w:p w14:paraId="320FC45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13</w:t>
            </w:r>
          </w:p>
        </w:tc>
        <w:tc>
          <w:tcPr>
            <w:tcW w:w="4152" w:type="pct"/>
            <w:hideMark/>
          </w:tcPr>
          <w:p w14:paraId="21EC37A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incluya software epidemiológico</w:t>
            </w:r>
          </w:p>
        </w:tc>
        <w:tc>
          <w:tcPr>
            <w:tcW w:w="460" w:type="pct"/>
            <w:noWrap/>
            <w:hideMark/>
          </w:tcPr>
          <w:p w14:paraId="7E204A7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54F0500" w14:textId="77777777" w:rsidTr="00DE7F3F">
        <w:trPr>
          <w:trHeight w:val="70"/>
        </w:trPr>
        <w:tc>
          <w:tcPr>
            <w:tcW w:w="388" w:type="pct"/>
            <w:noWrap/>
            <w:vAlign w:val="center"/>
            <w:hideMark/>
          </w:tcPr>
          <w:p w14:paraId="273F7818"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14</w:t>
            </w:r>
          </w:p>
        </w:tc>
        <w:tc>
          <w:tcPr>
            <w:tcW w:w="4152" w:type="pct"/>
            <w:hideMark/>
          </w:tcPr>
          <w:p w14:paraId="48EEF14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Voltaje: 110-120 V, 50-60 Hz.</w:t>
            </w:r>
          </w:p>
        </w:tc>
        <w:tc>
          <w:tcPr>
            <w:tcW w:w="460" w:type="pct"/>
            <w:noWrap/>
            <w:hideMark/>
          </w:tcPr>
          <w:p w14:paraId="11AC2D3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05FF318" w14:textId="77777777" w:rsidTr="00DE132C">
        <w:trPr>
          <w:trHeight w:val="300"/>
        </w:trPr>
        <w:tc>
          <w:tcPr>
            <w:tcW w:w="5000" w:type="pct"/>
            <w:gridSpan w:val="3"/>
            <w:shd w:val="clear" w:color="auto" w:fill="BFBFBF" w:themeFill="background1" w:themeFillShade="BF"/>
            <w:hideMark/>
          </w:tcPr>
          <w:p w14:paraId="137F9410"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lastRenderedPageBreak/>
              <w:t>COAGULACIÓN</w:t>
            </w:r>
          </w:p>
        </w:tc>
      </w:tr>
      <w:tr w:rsidR="007F7777" w:rsidRPr="00A62630" w14:paraId="67B58E90" w14:textId="77777777" w:rsidTr="00DE7F3F">
        <w:trPr>
          <w:trHeight w:val="300"/>
        </w:trPr>
        <w:tc>
          <w:tcPr>
            <w:tcW w:w="388" w:type="pct"/>
            <w:noWrap/>
            <w:vAlign w:val="center"/>
            <w:hideMark/>
          </w:tcPr>
          <w:p w14:paraId="1BFDABE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6DB94C2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Analizador de coagulación de mesa, automatizado.</w:t>
            </w:r>
          </w:p>
        </w:tc>
        <w:tc>
          <w:tcPr>
            <w:tcW w:w="460" w:type="pct"/>
            <w:noWrap/>
            <w:hideMark/>
          </w:tcPr>
          <w:p w14:paraId="78AB890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D4BBEC7" w14:textId="77777777" w:rsidTr="00DE7F3F">
        <w:trPr>
          <w:trHeight w:val="300"/>
        </w:trPr>
        <w:tc>
          <w:tcPr>
            <w:tcW w:w="388" w:type="pct"/>
            <w:noWrap/>
            <w:vAlign w:val="center"/>
            <w:hideMark/>
          </w:tcPr>
          <w:p w14:paraId="3B2B183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noWrap/>
            <w:hideMark/>
          </w:tcPr>
          <w:p w14:paraId="7F4D7B2D" w14:textId="685940A0" w:rsidR="007F7777" w:rsidRPr="00A62630" w:rsidRDefault="007F7777" w:rsidP="000231E6">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Que realice técnicas </w:t>
            </w:r>
            <w:proofErr w:type="spellStart"/>
            <w:r w:rsidRPr="00A62630">
              <w:rPr>
                <w:rFonts w:eastAsia="Times New Roman" w:cs="Times New Roman"/>
                <w:color w:val="000000"/>
                <w:sz w:val="20"/>
                <w:szCs w:val="20"/>
                <w:lang w:eastAsia="es-MX"/>
              </w:rPr>
              <w:t>coagulométricas</w:t>
            </w:r>
            <w:proofErr w:type="spellEnd"/>
            <w:r w:rsidRPr="00A62630">
              <w:rPr>
                <w:rFonts w:eastAsia="Times New Roman" w:cs="Times New Roman"/>
                <w:color w:val="000000"/>
                <w:sz w:val="20"/>
                <w:szCs w:val="20"/>
                <w:lang w:eastAsia="es-MX"/>
              </w:rPr>
              <w:t xml:space="preserve">, colorimétricas, </w:t>
            </w:r>
            <w:proofErr w:type="spellStart"/>
            <w:r w:rsidRPr="00A62630">
              <w:rPr>
                <w:rFonts w:eastAsia="Times New Roman" w:cs="Times New Roman"/>
                <w:color w:val="000000"/>
                <w:sz w:val="20"/>
                <w:szCs w:val="20"/>
                <w:lang w:eastAsia="es-MX"/>
              </w:rPr>
              <w:t>turbidimétricas</w:t>
            </w:r>
            <w:proofErr w:type="spellEnd"/>
            <w:r w:rsidRPr="00A62630">
              <w:rPr>
                <w:rFonts w:eastAsia="Times New Roman" w:cs="Times New Roman"/>
                <w:color w:val="000000"/>
                <w:sz w:val="20"/>
                <w:szCs w:val="20"/>
                <w:lang w:eastAsia="es-MX"/>
              </w:rPr>
              <w:t xml:space="preserve"> </w:t>
            </w:r>
            <w:r w:rsidR="000231E6">
              <w:rPr>
                <w:rFonts w:eastAsia="Times New Roman" w:cs="Times New Roman"/>
                <w:color w:val="000000"/>
                <w:sz w:val="20"/>
                <w:szCs w:val="20"/>
                <w:lang w:eastAsia="es-MX"/>
              </w:rPr>
              <w:t>y/o</w:t>
            </w:r>
            <w:r w:rsidRPr="00A62630">
              <w:rPr>
                <w:rFonts w:eastAsia="Times New Roman" w:cs="Times New Roman"/>
                <w:color w:val="000000"/>
                <w:sz w:val="20"/>
                <w:szCs w:val="20"/>
                <w:lang w:eastAsia="es-MX"/>
              </w:rPr>
              <w:t xml:space="preserve"> inmunológicas.</w:t>
            </w:r>
          </w:p>
        </w:tc>
        <w:tc>
          <w:tcPr>
            <w:tcW w:w="460" w:type="pct"/>
            <w:noWrap/>
            <w:hideMark/>
          </w:tcPr>
          <w:p w14:paraId="5A7B753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84C4C3C" w14:textId="77777777" w:rsidTr="00DE7F3F">
        <w:trPr>
          <w:trHeight w:val="300"/>
        </w:trPr>
        <w:tc>
          <w:tcPr>
            <w:tcW w:w="388" w:type="pct"/>
            <w:noWrap/>
            <w:vAlign w:val="center"/>
            <w:hideMark/>
          </w:tcPr>
          <w:p w14:paraId="6DE2BA4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2E11E5E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volumen de muestra no deberá de ser mayor a 100ul</w:t>
            </w:r>
          </w:p>
        </w:tc>
        <w:tc>
          <w:tcPr>
            <w:tcW w:w="460" w:type="pct"/>
            <w:noWrap/>
            <w:hideMark/>
          </w:tcPr>
          <w:p w14:paraId="7FAE99B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A2CCC21" w14:textId="77777777" w:rsidTr="00DE7F3F">
        <w:trPr>
          <w:trHeight w:val="70"/>
        </w:trPr>
        <w:tc>
          <w:tcPr>
            <w:tcW w:w="388" w:type="pct"/>
            <w:noWrap/>
            <w:vAlign w:val="center"/>
            <w:hideMark/>
          </w:tcPr>
          <w:p w14:paraId="521587B7"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1F04633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Los reactivos deberán ser líquido y/o liofilizados, listos para su uso, que contengan su propio buffer, para TP el ISI no mayor 1.2. </w:t>
            </w:r>
          </w:p>
        </w:tc>
        <w:tc>
          <w:tcPr>
            <w:tcW w:w="460" w:type="pct"/>
            <w:noWrap/>
            <w:hideMark/>
          </w:tcPr>
          <w:p w14:paraId="065F898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54AFE2B" w14:textId="77777777" w:rsidTr="00DE7F3F">
        <w:trPr>
          <w:trHeight w:val="300"/>
        </w:trPr>
        <w:tc>
          <w:tcPr>
            <w:tcW w:w="388" w:type="pct"/>
            <w:noWrap/>
            <w:vAlign w:val="center"/>
            <w:hideMark/>
          </w:tcPr>
          <w:p w14:paraId="439FC2A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62FBC1D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Los controles y calibradores deberán ser liofilizados. </w:t>
            </w:r>
          </w:p>
        </w:tc>
        <w:tc>
          <w:tcPr>
            <w:tcW w:w="460" w:type="pct"/>
            <w:noWrap/>
            <w:hideMark/>
          </w:tcPr>
          <w:p w14:paraId="6F47EC8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E3993F0" w14:textId="77777777" w:rsidTr="00DE7F3F">
        <w:trPr>
          <w:trHeight w:val="300"/>
        </w:trPr>
        <w:tc>
          <w:tcPr>
            <w:tcW w:w="388" w:type="pct"/>
            <w:noWrap/>
            <w:vAlign w:val="center"/>
            <w:hideMark/>
          </w:tcPr>
          <w:p w14:paraId="190597C2"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069BA2A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Cuente con pantalla externa o integrada al equipo.</w:t>
            </w:r>
          </w:p>
        </w:tc>
        <w:tc>
          <w:tcPr>
            <w:tcW w:w="460" w:type="pct"/>
            <w:noWrap/>
            <w:hideMark/>
          </w:tcPr>
          <w:p w14:paraId="1BBC9F5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173035E" w14:textId="77777777" w:rsidTr="00DE7F3F">
        <w:trPr>
          <w:trHeight w:val="300"/>
        </w:trPr>
        <w:tc>
          <w:tcPr>
            <w:tcW w:w="388" w:type="pct"/>
            <w:noWrap/>
            <w:vAlign w:val="center"/>
            <w:hideMark/>
          </w:tcPr>
          <w:p w14:paraId="71ED3507"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34183B6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Que sea </w:t>
            </w:r>
            <w:proofErr w:type="spellStart"/>
            <w:r w:rsidRPr="00A62630">
              <w:rPr>
                <w:rFonts w:eastAsia="Times New Roman" w:cs="Times New Roman"/>
                <w:color w:val="000000"/>
                <w:sz w:val="20"/>
                <w:szCs w:val="20"/>
                <w:lang w:eastAsia="es-MX"/>
              </w:rPr>
              <w:t>interfasable</w:t>
            </w:r>
            <w:proofErr w:type="spellEnd"/>
            <w:r w:rsidRPr="00A62630">
              <w:rPr>
                <w:rFonts w:eastAsia="Times New Roman" w:cs="Times New Roman"/>
                <w:color w:val="000000"/>
                <w:sz w:val="20"/>
                <w:szCs w:val="20"/>
                <w:lang w:eastAsia="es-MX"/>
              </w:rPr>
              <w:t>.</w:t>
            </w:r>
          </w:p>
        </w:tc>
        <w:tc>
          <w:tcPr>
            <w:tcW w:w="460" w:type="pct"/>
            <w:noWrap/>
            <w:hideMark/>
          </w:tcPr>
          <w:p w14:paraId="20AB29E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F896FDE" w14:textId="77777777" w:rsidTr="00DE7F3F">
        <w:trPr>
          <w:trHeight w:val="300"/>
        </w:trPr>
        <w:tc>
          <w:tcPr>
            <w:tcW w:w="388" w:type="pct"/>
            <w:noWrap/>
            <w:vAlign w:val="center"/>
            <w:hideMark/>
          </w:tcPr>
          <w:p w14:paraId="14550A7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1D7E23A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 Capacidad para 6 reactivos a bordo como mínimo.</w:t>
            </w:r>
          </w:p>
        </w:tc>
        <w:tc>
          <w:tcPr>
            <w:tcW w:w="460" w:type="pct"/>
            <w:noWrap/>
            <w:hideMark/>
          </w:tcPr>
          <w:p w14:paraId="0B29D97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262E59F" w14:textId="77777777" w:rsidTr="00DE7F3F">
        <w:trPr>
          <w:trHeight w:val="300"/>
        </w:trPr>
        <w:tc>
          <w:tcPr>
            <w:tcW w:w="388" w:type="pct"/>
            <w:noWrap/>
            <w:vAlign w:val="center"/>
            <w:hideMark/>
          </w:tcPr>
          <w:p w14:paraId="3695813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208B3EE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 capacidad como mínimo de 9 muestras de pacientes a bordo.</w:t>
            </w:r>
          </w:p>
        </w:tc>
        <w:tc>
          <w:tcPr>
            <w:tcW w:w="460" w:type="pct"/>
            <w:noWrap/>
            <w:hideMark/>
          </w:tcPr>
          <w:p w14:paraId="18F9CE0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893E983" w14:textId="77777777" w:rsidTr="00DE7F3F">
        <w:trPr>
          <w:trHeight w:val="300"/>
        </w:trPr>
        <w:tc>
          <w:tcPr>
            <w:tcW w:w="388" w:type="pct"/>
            <w:noWrap/>
            <w:vAlign w:val="center"/>
            <w:hideMark/>
          </w:tcPr>
          <w:p w14:paraId="670FEC3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68E6B41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procese a partir de tubo primario o copillas de muestra.</w:t>
            </w:r>
          </w:p>
        </w:tc>
        <w:tc>
          <w:tcPr>
            <w:tcW w:w="460" w:type="pct"/>
            <w:noWrap/>
            <w:hideMark/>
          </w:tcPr>
          <w:p w14:paraId="75974DE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EB24632" w14:textId="77777777" w:rsidTr="00DE7F3F">
        <w:trPr>
          <w:trHeight w:val="300"/>
        </w:trPr>
        <w:tc>
          <w:tcPr>
            <w:tcW w:w="388" w:type="pct"/>
            <w:noWrap/>
            <w:vAlign w:val="center"/>
            <w:hideMark/>
          </w:tcPr>
          <w:p w14:paraId="6D721DB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4DEB724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cuente con cubetas de reacción desechables.</w:t>
            </w:r>
          </w:p>
        </w:tc>
        <w:tc>
          <w:tcPr>
            <w:tcW w:w="460" w:type="pct"/>
            <w:noWrap/>
            <w:hideMark/>
          </w:tcPr>
          <w:p w14:paraId="5C8C555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3E6FD02" w14:textId="77777777" w:rsidTr="00DE7F3F">
        <w:trPr>
          <w:trHeight w:val="300"/>
        </w:trPr>
        <w:tc>
          <w:tcPr>
            <w:tcW w:w="388" w:type="pct"/>
            <w:noWrap/>
            <w:vAlign w:val="center"/>
            <w:hideMark/>
          </w:tcPr>
          <w:p w14:paraId="683B94F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50CFFA9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Voltaje: 110-120 V, 50-60 Hz.</w:t>
            </w:r>
          </w:p>
        </w:tc>
        <w:tc>
          <w:tcPr>
            <w:tcW w:w="460" w:type="pct"/>
            <w:noWrap/>
            <w:hideMark/>
          </w:tcPr>
          <w:p w14:paraId="55CE3C2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28A131F" w14:textId="77777777" w:rsidTr="00DE132C">
        <w:trPr>
          <w:trHeight w:val="300"/>
        </w:trPr>
        <w:tc>
          <w:tcPr>
            <w:tcW w:w="5000" w:type="pct"/>
            <w:gridSpan w:val="3"/>
            <w:shd w:val="clear" w:color="auto" w:fill="BFBFBF" w:themeFill="background1" w:themeFillShade="BF"/>
            <w:hideMark/>
          </w:tcPr>
          <w:p w14:paraId="2F852931"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EQUIPO DE GASOMETRÍA</w:t>
            </w:r>
          </w:p>
        </w:tc>
      </w:tr>
      <w:tr w:rsidR="007F7777" w:rsidRPr="00A62630" w14:paraId="31253C3F" w14:textId="77777777" w:rsidTr="00DE7F3F">
        <w:trPr>
          <w:trHeight w:val="300"/>
        </w:trPr>
        <w:tc>
          <w:tcPr>
            <w:tcW w:w="388" w:type="pct"/>
            <w:noWrap/>
            <w:vAlign w:val="center"/>
            <w:hideMark/>
          </w:tcPr>
          <w:p w14:paraId="260C4955"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4065F6C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Analizador automatizado para pruebas de gasometría arterial y venosa.</w:t>
            </w:r>
          </w:p>
        </w:tc>
        <w:tc>
          <w:tcPr>
            <w:tcW w:w="460" w:type="pct"/>
            <w:noWrap/>
            <w:hideMark/>
          </w:tcPr>
          <w:p w14:paraId="22B9134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BF8F0CE" w14:textId="77777777" w:rsidTr="00DE7F3F">
        <w:trPr>
          <w:trHeight w:val="300"/>
        </w:trPr>
        <w:tc>
          <w:tcPr>
            <w:tcW w:w="388" w:type="pct"/>
            <w:noWrap/>
            <w:vAlign w:val="center"/>
            <w:hideMark/>
          </w:tcPr>
          <w:p w14:paraId="7C85123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1819370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no use tanques de gas para calibración.</w:t>
            </w:r>
          </w:p>
        </w:tc>
        <w:tc>
          <w:tcPr>
            <w:tcW w:w="460" w:type="pct"/>
            <w:noWrap/>
            <w:hideMark/>
          </w:tcPr>
          <w:p w14:paraId="1A5FE5A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144D8FB" w14:textId="77777777" w:rsidTr="00DE7F3F">
        <w:trPr>
          <w:trHeight w:val="302"/>
        </w:trPr>
        <w:tc>
          <w:tcPr>
            <w:tcW w:w="388" w:type="pct"/>
            <w:noWrap/>
            <w:vAlign w:val="center"/>
            <w:hideMark/>
          </w:tcPr>
          <w:p w14:paraId="483B0C31"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1C4F894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 cartucho multiusos, que incluya soluciones de reactivos, membranas, electrodos y desechos</w:t>
            </w:r>
          </w:p>
        </w:tc>
        <w:tc>
          <w:tcPr>
            <w:tcW w:w="460" w:type="pct"/>
            <w:noWrap/>
            <w:hideMark/>
          </w:tcPr>
          <w:p w14:paraId="3252E5C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62D944D" w14:textId="77777777" w:rsidTr="00DE7F3F">
        <w:trPr>
          <w:trHeight w:val="70"/>
        </w:trPr>
        <w:tc>
          <w:tcPr>
            <w:tcW w:w="388" w:type="pct"/>
            <w:noWrap/>
            <w:vAlign w:val="center"/>
            <w:hideMark/>
          </w:tcPr>
          <w:p w14:paraId="3944F40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2553223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Parámetros mínimos: pH, pCO2, pO2, </w:t>
            </w:r>
            <w:proofErr w:type="spellStart"/>
            <w:r w:rsidRPr="00A62630">
              <w:rPr>
                <w:rFonts w:eastAsia="Times New Roman" w:cs="Times New Roman"/>
                <w:color w:val="000000"/>
                <w:sz w:val="20"/>
                <w:szCs w:val="20"/>
                <w:lang w:eastAsia="es-MX"/>
              </w:rPr>
              <w:t>Na</w:t>
            </w:r>
            <w:proofErr w:type="spellEnd"/>
            <w:r w:rsidRPr="00A62630">
              <w:rPr>
                <w:rFonts w:eastAsia="Times New Roman" w:cs="Times New Roman"/>
                <w:color w:val="000000"/>
                <w:sz w:val="20"/>
                <w:szCs w:val="20"/>
                <w:lang w:eastAsia="es-MX"/>
              </w:rPr>
              <w:t xml:space="preserve">+, Ca++iónico, Glucosa, Lactato, Hematocrito, HOC3, HCO3 </w:t>
            </w:r>
            <w:proofErr w:type="spellStart"/>
            <w:r w:rsidRPr="00A62630">
              <w:rPr>
                <w:rFonts w:eastAsia="Times New Roman" w:cs="Times New Roman"/>
                <w:color w:val="000000"/>
                <w:sz w:val="20"/>
                <w:szCs w:val="20"/>
                <w:lang w:eastAsia="es-MX"/>
              </w:rPr>
              <w:t>std</w:t>
            </w:r>
            <w:proofErr w:type="spellEnd"/>
            <w:r w:rsidRPr="00A62630">
              <w:rPr>
                <w:rFonts w:eastAsia="Times New Roman" w:cs="Times New Roman"/>
                <w:color w:val="000000"/>
                <w:sz w:val="20"/>
                <w:szCs w:val="20"/>
                <w:lang w:eastAsia="es-MX"/>
              </w:rPr>
              <w:t xml:space="preserve">, TCO2, </w:t>
            </w:r>
            <w:proofErr w:type="spellStart"/>
            <w:r w:rsidRPr="00A62630">
              <w:rPr>
                <w:rFonts w:eastAsia="Times New Roman" w:cs="Times New Roman"/>
                <w:color w:val="000000"/>
                <w:sz w:val="20"/>
                <w:szCs w:val="20"/>
                <w:lang w:eastAsia="es-MX"/>
              </w:rPr>
              <w:t>BEecf</w:t>
            </w:r>
            <w:proofErr w:type="spellEnd"/>
            <w:r w:rsidRPr="00A62630">
              <w:rPr>
                <w:rFonts w:eastAsia="Times New Roman" w:cs="Times New Roman"/>
                <w:color w:val="000000"/>
                <w:sz w:val="20"/>
                <w:szCs w:val="20"/>
                <w:lang w:eastAsia="es-MX"/>
              </w:rPr>
              <w:t xml:space="preserve">, EB, SO2, </w:t>
            </w:r>
            <w:proofErr w:type="spellStart"/>
            <w:r w:rsidRPr="00A62630">
              <w:rPr>
                <w:rFonts w:eastAsia="Times New Roman" w:cs="Times New Roman"/>
                <w:color w:val="000000"/>
                <w:sz w:val="20"/>
                <w:szCs w:val="20"/>
                <w:lang w:eastAsia="es-MX"/>
              </w:rPr>
              <w:t>THb</w:t>
            </w:r>
            <w:proofErr w:type="spellEnd"/>
            <w:r w:rsidRPr="00A62630">
              <w:rPr>
                <w:rFonts w:eastAsia="Times New Roman" w:cs="Times New Roman"/>
                <w:color w:val="000000"/>
                <w:sz w:val="20"/>
                <w:szCs w:val="20"/>
                <w:lang w:eastAsia="es-MX"/>
              </w:rPr>
              <w:t>, Ca++ a pH 7.4 A-aDO2, PaO2/paCO2, IR.</w:t>
            </w:r>
          </w:p>
        </w:tc>
        <w:tc>
          <w:tcPr>
            <w:tcW w:w="460" w:type="pct"/>
            <w:noWrap/>
            <w:hideMark/>
          </w:tcPr>
          <w:p w14:paraId="01535D4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6D0980F" w14:textId="77777777" w:rsidTr="00DE7F3F">
        <w:trPr>
          <w:trHeight w:val="300"/>
        </w:trPr>
        <w:tc>
          <w:tcPr>
            <w:tcW w:w="388" w:type="pct"/>
            <w:noWrap/>
            <w:vAlign w:val="center"/>
            <w:hideMark/>
          </w:tcPr>
          <w:p w14:paraId="4D9F3A52"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708D33D4" w14:textId="36F5006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Equipo pequeño portátil de mesa</w:t>
            </w:r>
          </w:p>
        </w:tc>
        <w:tc>
          <w:tcPr>
            <w:tcW w:w="460" w:type="pct"/>
            <w:noWrap/>
            <w:hideMark/>
          </w:tcPr>
          <w:p w14:paraId="740A364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4711034" w14:textId="77777777" w:rsidTr="00DE7F3F">
        <w:trPr>
          <w:trHeight w:val="300"/>
        </w:trPr>
        <w:tc>
          <w:tcPr>
            <w:tcW w:w="388" w:type="pct"/>
            <w:noWrap/>
            <w:vAlign w:val="center"/>
            <w:hideMark/>
          </w:tcPr>
          <w:p w14:paraId="4B664AB2"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2E4C60F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Pantalla, teclado, impresora térmica y lector de código de barras</w:t>
            </w:r>
          </w:p>
        </w:tc>
        <w:tc>
          <w:tcPr>
            <w:tcW w:w="460" w:type="pct"/>
            <w:noWrap/>
            <w:hideMark/>
          </w:tcPr>
          <w:p w14:paraId="432F9B9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E073D51" w14:textId="77777777" w:rsidTr="00DE7F3F">
        <w:trPr>
          <w:trHeight w:val="300"/>
        </w:trPr>
        <w:tc>
          <w:tcPr>
            <w:tcW w:w="388" w:type="pct"/>
            <w:noWrap/>
            <w:vAlign w:val="center"/>
            <w:hideMark/>
          </w:tcPr>
          <w:p w14:paraId="508769A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75EC8EB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Indicación de resultados fuera de rangos de normalidad (programable).</w:t>
            </w:r>
          </w:p>
        </w:tc>
        <w:tc>
          <w:tcPr>
            <w:tcW w:w="460" w:type="pct"/>
            <w:noWrap/>
            <w:hideMark/>
          </w:tcPr>
          <w:p w14:paraId="0F2D0AE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423547F" w14:textId="77777777" w:rsidTr="00DE7F3F">
        <w:trPr>
          <w:trHeight w:val="300"/>
        </w:trPr>
        <w:tc>
          <w:tcPr>
            <w:tcW w:w="388" w:type="pct"/>
            <w:noWrap/>
            <w:vAlign w:val="center"/>
            <w:hideMark/>
          </w:tcPr>
          <w:p w14:paraId="06C835A1"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49BE15D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Limpieza automática del equipo entre muestra y muestra.</w:t>
            </w:r>
          </w:p>
        </w:tc>
        <w:tc>
          <w:tcPr>
            <w:tcW w:w="460" w:type="pct"/>
            <w:noWrap/>
            <w:hideMark/>
          </w:tcPr>
          <w:p w14:paraId="1C5997D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DB7C638" w14:textId="77777777" w:rsidTr="00DE7F3F">
        <w:trPr>
          <w:trHeight w:val="300"/>
        </w:trPr>
        <w:tc>
          <w:tcPr>
            <w:tcW w:w="388" w:type="pct"/>
            <w:noWrap/>
            <w:vAlign w:val="center"/>
            <w:hideMark/>
          </w:tcPr>
          <w:p w14:paraId="4A6D5ED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60DCE5C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Equipo con sistema detector de burbujas y limpiador automático de aguja.</w:t>
            </w:r>
          </w:p>
        </w:tc>
        <w:tc>
          <w:tcPr>
            <w:tcW w:w="460" w:type="pct"/>
            <w:noWrap/>
            <w:hideMark/>
          </w:tcPr>
          <w:p w14:paraId="1567E48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3908538" w14:textId="77777777" w:rsidTr="00DE7F3F">
        <w:trPr>
          <w:trHeight w:val="300"/>
        </w:trPr>
        <w:tc>
          <w:tcPr>
            <w:tcW w:w="388" w:type="pct"/>
            <w:noWrap/>
            <w:vAlign w:val="center"/>
            <w:hideMark/>
          </w:tcPr>
          <w:p w14:paraId="1E3C39BF"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noWrap/>
            <w:hideMark/>
          </w:tcPr>
          <w:p w14:paraId="0780215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Electrodos selectivos de iones de flujo sin mantenimiento, sin cambio de membranas.</w:t>
            </w:r>
          </w:p>
        </w:tc>
        <w:tc>
          <w:tcPr>
            <w:tcW w:w="460" w:type="pct"/>
            <w:noWrap/>
            <w:hideMark/>
          </w:tcPr>
          <w:p w14:paraId="598BCEF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7179159" w14:textId="77777777" w:rsidTr="00DE7F3F">
        <w:trPr>
          <w:trHeight w:val="300"/>
        </w:trPr>
        <w:tc>
          <w:tcPr>
            <w:tcW w:w="388" w:type="pct"/>
            <w:noWrap/>
            <w:vAlign w:val="center"/>
            <w:hideMark/>
          </w:tcPr>
          <w:p w14:paraId="3A538FD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32C2AE9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Control de calidad integrado con estadísticas en dos niveles.</w:t>
            </w:r>
          </w:p>
        </w:tc>
        <w:tc>
          <w:tcPr>
            <w:tcW w:w="460" w:type="pct"/>
            <w:noWrap/>
            <w:hideMark/>
          </w:tcPr>
          <w:p w14:paraId="71B064C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153D1C6" w14:textId="77777777" w:rsidTr="00DE7F3F">
        <w:trPr>
          <w:trHeight w:val="300"/>
        </w:trPr>
        <w:tc>
          <w:tcPr>
            <w:tcW w:w="388" w:type="pct"/>
            <w:noWrap/>
            <w:vAlign w:val="center"/>
            <w:hideMark/>
          </w:tcPr>
          <w:p w14:paraId="7E2FAF76"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066B418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Calibración automática o manual</w:t>
            </w:r>
          </w:p>
        </w:tc>
        <w:tc>
          <w:tcPr>
            <w:tcW w:w="460" w:type="pct"/>
            <w:noWrap/>
            <w:hideMark/>
          </w:tcPr>
          <w:p w14:paraId="5BBE5F1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FC3DAEC" w14:textId="77777777" w:rsidTr="00DE7F3F">
        <w:trPr>
          <w:trHeight w:val="300"/>
        </w:trPr>
        <w:tc>
          <w:tcPr>
            <w:tcW w:w="388" w:type="pct"/>
            <w:noWrap/>
            <w:vAlign w:val="center"/>
            <w:hideMark/>
          </w:tcPr>
          <w:p w14:paraId="77A36487"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13</w:t>
            </w:r>
          </w:p>
        </w:tc>
        <w:tc>
          <w:tcPr>
            <w:tcW w:w="4152" w:type="pct"/>
            <w:hideMark/>
          </w:tcPr>
          <w:p w14:paraId="525499C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integre en un solo paquete soluciones, calibradores y contenedor de desechos.</w:t>
            </w:r>
          </w:p>
        </w:tc>
        <w:tc>
          <w:tcPr>
            <w:tcW w:w="460" w:type="pct"/>
            <w:noWrap/>
            <w:hideMark/>
          </w:tcPr>
          <w:p w14:paraId="129D835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4A10B40" w14:textId="77777777" w:rsidTr="00DE7F3F">
        <w:trPr>
          <w:trHeight w:val="70"/>
        </w:trPr>
        <w:tc>
          <w:tcPr>
            <w:tcW w:w="388" w:type="pct"/>
            <w:noWrap/>
            <w:vAlign w:val="center"/>
            <w:hideMark/>
          </w:tcPr>
          <w:p w14:paraId="57B26C6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14</w:t>
            </w:r>
          </w:p>
        </w:tc>
        <w:tc>
          <w:tcPr>
            <w:tcW w:w="4152" w:type="pct"/>
            <w:hideMark/>
          </w:tcPr>
          <w:p w14:paraId="72F6392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el operador no tenga contacto con los desechos infecto-contagiosos (Sistema cerrado)</w:t>
            </w:r>
          </w:p>
        </w:tc>
        <w:tc>
          <w:tcPr>
            <w:tcW w:w="460" w:type="pct"/>
            <w:noWrap/>
            <w:hideMark/>
          </w:tcPr>
          <w:p w14:paraId="6AFBB02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CE8061E" w14:textId="77777777" w:rsidTr="00DE7F3F">
        <w:trPr>
          <w:trHeight w:val="300"/>
        </w:trPr>
        <w:tc>
          <w:tcPr>
            <w:tcW w:w="388" w:type="pct"/>
            <w:noWrap/>
            <w:vAlign w:val="center"/>
            <w:hideMark/>
          </w:tcPr>
          <w:p w14:paraId="41397CAD"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15</w:t>
            </w:r>
          </w:p>
        </w:tc>
        <w:tc>
          <w:tcPr>
            <w:tcW w:w="4152" w:type="pct"/>
            <w:hideMark/>
          </w:tcPr>
          <w:p w14:paraId="5570DE4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Voltaje: 110-120 V, 50-60 Hz.</w:t>
            </w:r>
          </w:p>
        </w:tc>
        <w:tc>
          <w:tcPr>
            <w:tcW w:w="460" w:type="pct"/>
            <w:noWrap/>
            <w:hideMark/>
          </w:tcPr>
          <w:p w14:paraId="660D079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7978694" w14:textId="77777777" w:rsidTr="00DE132C">
        <w:trPr>
          <w:trHeight w:val="300"/>
        </w:trPr>
        <w:tc>
          <w:tcPr>
            <w:tcW w:w="5000" w:type="pct"/>
            <w:gridSpan w:val="3"/>
            <w:shd w:val="clear" w:color="auto" w:fill="BFBFBF" w:themeFill="background1" w:themeFillShade="BF"/>
            <w:hideMark/>
          </w:tcPr>
          <w:p w14:paraId="0C3F6878"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EQUIPO LECTOR DE MARCADORES CARDIACOS</w:t>
            </w:r>
          </w:p>
        </w:tc>
      </w:tr>
      <w:tr w:rsidR="007F7777" w:rsidRPr="00A62630" w14:paraId="197951AB" w14:textId="77777777" w:rsidTr="00DE7F3F">
        <w:trPr>
          <w:trHeight w:val="300"/>
        </w:trPr>
        <w:tc>
          <w:tcPr>
            <w:tcW w:w="388" w:type="pct"/>
            <w:noWrap/>
            <w:vAlign w:val="center"/>
            <w:hideMark/>
          </w:tcPr>
          <w:p w14:paraId="0B12C472" w14:textId="77777777" w:rsidR="007F7777" w:rsidRPr="00D72340" w:rsidRDefault="007F7777" w:rsidP="00A62630">
            <w:pPr>
              <w:jc w:val="center"/>
              <w:rPr>
                <w:rFonts w:eastAsia="Times New Roman" w:cs="Times New Roman"/>
                <w:color w:val="000000"/>
                <w:sz w:val="20"/>
                <w:szCs w:val="20"/>
                <w:lang w:eastAsia="es-MX"/>
              </w:rPr>
            </w:pPr>
            <w:r w:rsidRPr="00D72340">
              <w:rPr>
                <w:rFonts w:eastAsia="Times New Roman" w:cs="Times New Roman"/>
                <w:color w:val="000000"/>
                <w:sz w:val="20"/>
                <w:szCs w:val="20"/>
                <w:lang w:eastAsia="es-MX"/>
              </w:rPr>
              <w:t>1</w:t>
            </w:r>
          </w:p>
        </w:tc>
        <w:tc>
          <w:tcPr>
            <w:tcW w:w="4152" w:type="pct"/>
            <w:hideMark/>
          </w:tcPr>
          <w:p w14:paraId="6A06F372" w14:textId="64E851E2" w:rsidR="007F7777" w:rsidRPr="00D72340" w:rsidRDefault="007F7777" w:rsidP="00D87469">
            <w:pPr>
              <w:rPr>
                <w:rFonts w:eastAsia="Times New Roman" w:cs="Times New Roman"/>
                <w:color w:val="000000"/>
                <w:sz w:val="20"/>
                <w:szCs w:val="20"/>
                <w:lang w:eastAsia="es-MX"/>
              </w:rPr>
            </w:pPr>
            <w:r w:rsidRPr="00D72340">
              <w:rPr>
                <w:rFonts w:eastAsia="Times New Roman" w:cs="Times New Roman"/>
                <w:color w:val="000000"/>
                <w:sz w:val="20"/>
                <w:szCs w:val="20"/>
                <w:lang w:eastAsia="es-MX"/>
              </w:rPr>
              <w:t xml:space="preserve">Parámetros mínimos: </w:t>
            </w:r>
            <w:r w:rsidR="00C33ABA" w:rsidRPr="00D72340">
              <w:rPr>
                <w:rFonts w:eastAsia="Times New Roman" w:cs="Times New Roman"/>
                <w:color w:val="000000"/>
                <w:sz w:val="20"/>
                <w:szCs w:val="20"/>
                <w:lang w:eastAsia="es-MX"/>
              </w:rPr>
              <w:t xml:space="preserve">Chihuahua: </w:t>
            </w:r>
            <w:r w:rsidRPr="00D72340">
              <w:rPr>
                <w:rFonts w:eastAsia="Times New Roman" w:cs="Times New Roman"/>
                <w:color w:val="000000"/>
                <w:sz w:val="20"/>
                <w:szCs w:val="20"/>
                <w:lang w:eastAsia="es-MX"/>
              </w:rPr>
              <w:t>Mioglobina</w:t>
            </w:r>
            <w:r w:rsidR="000231E6" w:rsidRPr="00D72340">
              <w:rPr>
                <w:rFonts w:eastAsia="Times New Roman" w:cs="Times New Roman"/>
                <w:color w:val="000000"/>
                <w:sz w:val="20"/>
                <w:szCs w:val="20"/>
                <w:lang w:eastAsia="es-MX"/>
              </w:rPr>
              <w:t>, BNP.</w:t>
            </w:r>
            <w:r w:rsidR="00D87469" w:rsidRPr="00D72340">
              <w:rPr>
                <w:rFonts w:eastAsia="Times New Roman" w:cs="Times New Roman"/>
                <w:color w:val="000000"/>
                <w:sz w:val="20"/>
                <w:szCs w:val="20"/>
                <w:lang w:eastAsia="es-MX"/>
              </w:rPr>
              <w:t xml:space="preserve"> </w:t>
            </w:r>
            <w:r w:rsidR="00C33ABA" w:rsidRPr="00D72340">
              <w:rPr>
                <w:rFonts w:eastAsia="Times New Roman" w:cs="Times New Roman"/>
                <w:color w:val="000000"/>
                <w:sz w:val="20"/>
                <w:szCs w:val="20"/>
                <w:lang w:eastAsia="es-MX"/>
              </w:rPr>
              <w:t xml:space="preserve">Juárez: </w:t>
            </w:r>
            <w:proofErr w:type="spellStart"/>
            <w:r w:rsidR="00E2721C" w:rsidRPr="00D72340">
              <w:rPr>
                <w:rFonts w:eastAsia="Times New Roman" w:cs="Times New Roman"/>
                <w:color w:val="000000"/>
                <w:sz w:val="20"/>
                <w:szCs w:val="20"/>
                <w:lang w:eastAsia="es-MX"/>
              </w:rPr>
              <w:t>Mioglobulina</w:t>
            </w:r>
            <w:proofErr w:type="spellEnd"/>
            <w:r w:rsidR="00E2721C" w:rsidRPr="00D72340">
              <w:rPr>
                <w:rFonts w:eastAsia="Times New Roman" w:cs="Times New Roman"/>
                <w:color w:val="000000"/>
                <w:sz w:val="20"/>
                <w:szCs w:val="20"/>
                <w:lang w:eastAsia="es-MX"/>
              </w:rPr>
              <w:t xml:space="preserve">, BNP, CK-MB, Dímero D, </w:t>
            </w:r>
            <w:proofErr w:type="spellStart"/>
            <w:r w:rsidR="00E2721C" w:rsidRPr="00D72340">
              <w:rPr>
                <w:rFonts w:eastAsia="Times New Roman" w:cs="Times New Roman"/>
                <w:color w:val="000000"/>
                <w:sz w:val="20"/>
                <w:szCs w:val="20"/>
                <w:lang w:eastAsia="es-MX"/>
              </w:rPr>
              <w:t>Troponina</w:t>
            </w:r>
            <w:proofErr w:type="spellEnd"/>
          </w:p>
        </w:tc>
        <w:tc>
          <w:tcPr>
            <w:tcW w:w="460" w:type="pct"/>
            <w:noWrap/>
            <w:hideMark/>
          </w:tcPr>
          <w:p w14:paraId="27B658CC" w14:textId="77777777" w:rsidR="007F7777" w:rsidRPr="00D72340" w:rsidRDefault="007F7777" w:rsidP="007F7777">
            <w:pPr>
              <w:rPr>
                <w:rFonts w:eastAsia="Times New Roman" w:cs="Times New Roman"/>
                <w:color w:val="000000"/>
                <w:sz w:val="20"/>
                <w:szCs w:val="20"/>
                <w:lang w:eastAsia="es-MX"/>
              </w:rPr>
            </w:pPr>
            <w:r w:rsidRPr="00D72340">
              <w:rPr>
                <w:rFonts w:eastAsia="Times New Roman" w:cs="Times New Roman"/>
                <w:color w:val="000000"/>
                <w:sz w:val="20"/>
                <w:szCs w:val="20"/>
                <w:lang w:eastAsia="es-MX"/>
              </w:rPr>
              <w:t> </w:t>
            </w:r>
          </w:p>
        </w:tc>
      </w:tr>
      <w:tr w:rsidR="007F7777" w:rsidRPr="00A62630" w14:paraId="3238670D" w14:textId="77777777" w:rsidTr="00DE7F3F">
        <w:trPr>
          <w:trHeight w:val="300"/>
        </w:trPr>
        <w:tc>
          <w:tcPr>
            <w:tcW w:w="388" w:type="pct"/>
            <w:noWrap/>
            <w:vAlign w:val="center"/>
            <w:hideMark/>
          </w:tcPr>
          <w:p w14:paraId="5E3ED281"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2B1E805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Equipo pequeño portátil de mesa</w:t>
            </w:r>
          </w:p>
        </w:tc>
        <w:tc>
          <w:tcPr>
            <w:tcW w:w="460" w:type="pct"/>
            <w:noWrap/>
            <w:hideMark/>
          </w:tcPr>
          <w:p w14:paraId="4C2E95D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3A7A194" w14:textId="77777777" w:rsidTr="00DE7F3F">
        <w:trPr>
          <w:trHeight w:val="300"/>
        </w:trPr>
        <w:tc>
          <w:tcPr>
            <w:tcW w:w="388" w:type="pct"/>
            <w:noWrap/>
            <w:vAlign w:val="center"/>
            <w:hideMark/>
          </w:tcPr>
          <w:p w14:paraId="38D62BCC"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0B5B154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Pantalla, teclado, impresora térmica y/o lector de código de barras</w:t>
            </w:r>
          </w:p>
        </w:tc>
        <w:tc>
          <w:tcPr>
            <w:tcW w:w="460" w:type="pct"/>
            <w:noWrap/>
            <w:hideMark/>
          </w:tcPr>
          <w:p w14:paraId="404C8C1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E0B1F4A" w14:textId="77777777" w:rsidTr="00DE7F3F">
        <w:trPr>
          <w:trHeight w:val="300"/>
        </w:trPr>
        <w:tc>
          <w:tcPr>
            <w:tcW w:w="388" w:type="pct"/>
            <w:noWrap/>
            <w:vAlign w:val="center"/>
            <w:hideMark/>
          </w:tcPr>
          <w:p w14:paraId="60EE865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39A41D0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Indicación de resultados fuera de rangos de normalidad (programable).</w:t>
            </w:r>
          </w:p>
        </w:tc>
        <w:tc>
          <w:tcPr>
            <w:tcW w:w="460" w:type="pct"/>
            <w:noWrap/>
            <w:hideMark/>
          </w:tcPr>
          <w:p w14:paraId="67F99D0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3E24023" w14:textId="77777777" w:rsidTr="00DE7F3F">
        <w:trPr>
          <w:trHeight w:val="300"/>
        </w:trPr>
        <w:tc>
          <w:tcPr>
            <w:tcW w:w="388" w:type="pct"/>
            <w:noWrap/>
            <w:vAlign w:val="center"/>
            <w:hideMark/>
          </w:tcPr>
          <w:p w14:paraId="3BBC47BA"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41188F80" w14:textId="78D20EA3" w:rsidR="007F7777" w:rsidRPr="00A62630" w:rsidRDefault="00D87469" w:rsidP="00D87469">
            <w:pPr>
              <w:rPr>
                <w:rFonts w:eastAsia="Times New Roman" w:cs="Times New Roman"/>
                <w:color w:val="000000"/>
                <w:sz w:val="20"/>
                <w:szCs w:val="20"/>
                <w:lang w:eastAsia="es-MX"/>
              </w:rPr>
            </w:pPr>
            <w:r>
              <w:rPr>
                <w:rFonts w:eastAsia="Times New Roman" w:cs="Times New Roman"/>
                <w:color w:val="000000"/>
                <w:sz w:val="20"/>
                <w:szCs w:val="20"/>
                <w:lang w:eastAsia="es-MX"/>
              </w:rPr>
              <w:t xml:space="preserve">Por método de </w:t>
            </w:r>
            <w:proofErr w:type="spellStart"/>
            <w:r w:rsidRPr="00D87469">
              <w:rPr>
                <w:rFonts w:eastAsia="Times New Roman" w:cs="Times New Roman"/>
                <w:color w:val="000000"/>
                <w:sz w:val="20"/>
                <w:szCs w:val="20"/>
                <w:lang w:eastAsia="es-MX"/>
              </w:rPr>
              <w:t>Inmunocromatografía</w:t>
            </w:r>
            <w:proofErr w:type="spellEnd"/>
            <w:r>
              <w:rPr>
                <w:rFonts w:eastAsia="Times New Roman" w:cs="Times New Roman"/>
                <w:color w:val="000000"/>
                <w:sz w:val="20"/>
                <w:szCs w:val="20"/>
                <w:lang w:eastAsia="es-MX"/>
              </w:rPr>
              <w:t>.</w:t>
            </w:r>
          </w:p>
        </w:tc>
        <w:tc>
          <w:tcPr>
            <w:tcW w:w="460" w:type="pct"/>
            <w:noWrap/>
            <w:hideMark/>
          </w:tcPr>
          <w:p w14:paraId="6645EEA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1595D5D" w14:textId="77777777" w:rsidTr="00DE7F3F">
        <w:trPr>
          <w:trHeight w:val="300"/>
        </w:trPr>
        <w:tc>
          <w:tcPr>
            <w:tcW w:w="388" w:type="pct"/>
            <w:noWrap/>
            <w:vAlign w:val="center"/>
            <w:hideMark/>
          </w:tcPr>
          <w:p w14:paraId="39C337A9"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113B2A0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Equipo con sistema detector de burbujas y limpiador automático de aguja.</w:t>
            </w:r>
          </w:p>
        </w:tc>
        <w:tc>
          <w:tcPr>
            <w:tcW w:w="460" w:type="pct"/>
            <w:noWrap/>
            <w:hideMark/>
          </w:tcPr>
          <w:p w14:paraId="25C8545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C68B9D0" w14:textId="77777777" w:rsidTr="00DE7F3F">
        <w:trPr>
          <w:trHeight w:val="300"/>
        </w:trPr>
        <w:tc>
          <w:tcPr>
            <w:tcW w:w="388" w:type="pct"/>
            <w:noWrap/>
            <w:vAlign w:val="center"/>
            <w:hideMark/>
          </w:tcPr>
          <w:p w14:paraId="2C5F69A4"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lastRenderedPageBreak/>
              <w:t>7</w:t>
            </w:r>
          </w:p>
        </w:tc>
        <w:tc>
          <w:tcPr>
            <w:tcW w:w="4152" w:type="pct"/>
            <w:hideMark/>
          </w:tcPr>
          <w:p w14:paraId="63647C8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Control de calidad integrado con estadísticas en dos niveles.</w:t>
            </w:r>
          </w:p>
        </w:tc>
        <w:tc>
          <w:tcPr>
            <w:tcW w:w="460" w:type="pct"/>
            <w:noWrap/>
            <w:hideMark/>
          </w:tcPr>
          <w:p w14:paraId="210A8A4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9881799" w14:textId="77777777" w:rsidTr="00DE7F3F">
        <w:trPr>
          <w:trHeight w:val="300"/>
        </w:trPr>
        <w:tc>
          <w:tcPr>
            <w:tcW w:w="388" w:type="pct"/>
            <w:noWrap/>
            <w:vAlign w:val="center"/>
            <w:hideMark/>
          </w:tcPr>
          <w:p w14:paraId="48AD347B"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37C33D4F" w14:textId="57C1A65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Calibración automática o manual</w:t>
            </w:r>
            <w:r w:rsidR="00D87469">
              <w:rPr>
                <w:rFonts w:eastAsia="Times New Roman" w:cs="Times New Roman"/>
                <w:color w:val="000000"/>
                <w:sz w:val="20"/>
                <w:szCs w:val="20"/>
                <w:lang w:eastAsia="es-MX"/>
              </w:rPr>
              <w:t xml:space="preserve">, con </w:t>
            </w:r>
            <w:proofErr w:type="spellStart"/>
            <w:r w:rsidR="00D87469">
              <w:rPr>
                <w:rFonts w:eastAsia="Times New Roman" w:cs="Times New Roman"/>
                <w:color w:val="000000"/>
                <w:sz w:val="20"/>
                <w:szCs w:val="20"/>
                <w:lang w:eastAsia="es-MX"/>
              </w:rPr>
              <w:t>autotest</w:t>
            </w:r>
            <w:proofErr w:type="spellEnd"/>
            <w:r w:rsidR="00D87469">
              <w:rPr>
                <w:rFonts w:eastAsia="Times New Roman" w:cs="Times New Roman"/>
                <w:color w:val="000000"/>
                <w:sz w:val="20"/>
                <w:szCs w:val="20"/>
                <w:lang w:eastAsia="es-MX"/>
              </w:rPr>
              <w:t>.</w:t>
            </w:r>
          </w:p>
        </w:tc>
        <w:tc>
          <w:tcPr>
            <w:tcW w:w="460" w:type="pct"/>
            <w:noWrap/>
            <w:hideMark/>
          </w:tcPr>
          <w:p w14:paraId="5813C56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DD563EE" w14:textId="77777777" w:rsidTr="00DE7F3F">
        <w:trPr>
          <w:trHeight w:val="300"/>
        </w:trPr>
        <w:tc>
          <w:tcPr>
            <w:tcW w:w="388" w:type="pct"/>
            <w:noWrap/>
            <w:vAlign w:val="center"/>
            <w:hideMark/>
          </w:tcPr>
          <w:p w14:paraId="44FDF7A3"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5E1204C0" w14:textId="28158432" w:rsidR="007F7777" w:rsidRPr="00A62630" w:rsidRDefault="007F7777" w:rsidP="00D87469">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integre en un solo paquete soluciones, calibradores y contenedor de desechos.</w:t>
            </w:r>
            <w:r w:rsidR="00D87469">
              <w:rPr>
                <w:rFonts w:eastAsia="Times New Roman" w:cs="Times New Roman"/>
                <w:color w:val="000000"/>
                <w:sz w:val="20"/>
                <w:szCs w:val="20"/>
                <w:lang w:eastAsia="es-MX"/>
              </w:rPr>
              <w:t xml:space="preserve"> </w:t>
            </w:r>
          </w:p>
        </w:tc>
        <w:tc>
          <w:tcPr>
            <w:tcW w:w="460" w:type="pct"/>
            <w:noWrap/>
            <w:hideMark/>
          </w:tcPr>
          <w:p w14:paraId="744D201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8BDF161" w14:textId="77777777" w:rsidTr="00DE7F3F">
        <w:trPr>
          <w:trHeight w:val="70"/>
        </w:trPr>
        <w:tc>
          <w:tcPr>
            <w:tcW w:w="388" w:type="pct"/>
            <w:noWrap/>
            <w:vAlign w:val="center"/>
            <w:hideMark/>
          </w:tcPr>
          <w:p w14:paraId="0E677D40"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333CC748" w14:textId="377A1A3C"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el operador no tenga contacto con los desechos infecto-contagiosos (Sistema cerrado)</w:t>
            </w:r>
            <w:r w:rsidR="000231E6">
              <w:rPr>
                <w:rFonts w:eastAsia="Times New Roman" w:cs="Times New Roman"/>
                <w:color w:val="000000"/>
                <w:sz w:val="20"/>
                <w:szCs w:val="20"/>
                <w:lang w:eastAsia="es-MX"/>
              </w:rPr>
              <w:t>.</w:t>
            </w:r>
          </w:p>
        </w:tc>
        <w:tc>
          <w:tcPr>
            <w:tcW w:w="460" w:type="pct"/>
            <w:noWrap/>
            <w:hideMark/>
          </w:tcPr>
          <w:p w14:paraId="3DB5F67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2919DBA" w14:textId="77777777" w:rsidTr="00DE7F3F">
        <w:trPr>
          <w:trHeight w:val="300"/>
        </w:trPr>
        <w:tc>
          <w:tcPr>
            <w:tcW w:w="388" w:type="pct"/>
            <w:noWrap/>
            <w:vAlign w:val="center"/>
            <w:hideMark/>
          </w:tcPr>
          <w:p w14:paraId="79E1D327" w14:textId="77777777" w:rsidR="007F7777" w:rsidRPr="00A62630" w:rsidRDefault="007F7777" w:rsidP="00A62630">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676E72D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Voltaje: 110-120 V, 50-60 Hz.</w:t>
            </w:r>
          </w:p>
        </w:tc>
        <w:tc>
          <w:tcPr>
            <w:tcW w:w="460" w:type="pct"/>
            <w:noWrap/>
            <w:hideMark/>
          </w:tcPr>
          <w:p w14:paraId="133926C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73D05A3" w14:textId="77777777" w:rsidTr="00DE132C">
        <w:trPr>
          <w:trHeight w:val="300"/>
        </w:trPr>
        <w:tc>
          <w:tcPr>
            <w:tcW w:w="5000" w:type="pct"/>
            <w:gridSpan w:val="3"/>
            <w:shd w:val="clear" w:color="auto" w:fill="BFBFBF" w:themeFill="background1" w:themeFillShade="BF"/>
            <w:hideMark/>
          </w:tcPr>
          <w:p w14:paraId="775C9E97"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EQUIPO DE AUTOMATIZACIÓN</w:t>
            </w:r>
          </w:p>
        </w:tc>
      </w:tr>
      <w:tr w:rsidR="007F7777" w:rsidRPr="00A62630" w14:paraId="1A6E1EF0" w14:textId="77777777" w:rsidTr="00DE7F3F">
        <w:trPr>
          <w:trHeight w:val="70"/>
        </w:trPr>
        <w:tc>
          <w:tcPr>
            <w:tcW w:w="388" w:type="pct"/>
            <w:noWrap/>
            <w:vAlign w:val="center"/>
            <w:hideMark/>
          </w:tcPr>
          <w:p w14:paraId="3B0DFE94"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22EC4EBB"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Sistema de automatización para manejo de tubos con especímenes y preparación para pruebas.</w:t>
            </w:r>
          </w:p>
        </w:tc>
        <w:tc>
          <w:tcPr>
            <w:tcW w:w="460" w:type="pct"/>
            <w:noWrap/>
            <w:hideMark/>
          </w:tcPr>
          <w:p w14:paraId="5E95230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FB2CEB4" w14:textId="77777777" w:rsidTr="00DE7F3F">
        <w:trPr>
          <w:trHeight w:val="70"/>
        </w:trPr>
        <w:tc>
          <w:tcPr>
            <w:tcW w:w="388" w:type="pct"/>
            <w:noWrap/>
            <w:vAlign w:val="center"/>
            <w:hideMark/>
          </w:tcPr>
          <w:p w14:paraId="0DA58AAC"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22C5A5C7" w14:textId="7E34C4BE"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Sistema requerido de varios módulos para la manipulación y el procesamiento de especímenes, con red conectada mediante un sistema de transporte y  control mediante software; se solicita que el equipo pueda ejecutar las tareas en forma secuencial con una mínima intervención del operador.</w:t>
            </w:r>
          </w:p>
        </w:tc>
        <w:tc>
          <w:tcPr>
            <w:tcW w:w="460" w:type="pct"/>
            <w:noWrap/>
            <w:hideMark/>
          </w:tcPr>
          <w:p w14:paraId="13758D1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8D6538" w:rsidRPr="00A62630" w14:paraId="4AC5E0F4" w14:textId="77777777" w:rsidTr="00DE7F3F">
        <w:trPr>
          <w:trHeight w:val="70"/>
        </w:trPr>
        <w:tc>
          <w:tcPr>
            <w:tcW w:w="388" w:type="pct"/>
            <w:noWrap/>
            <w:vAlign w:val="center"/>
          </w:tcPr>
          <w:p w14:paraId="3918A3E0" w14:textId="3C3C0DAF" w:rsidR="008D6538" w:rsidRPr="00A62630" w:rsidRDefault="00F15190" w:rsidP="004C172D">
            <w:pPr>
              <w:spacing w:line="0" w:lineRule="atLeast"/>
              <w:jc w:val="center"/>
              <w:rPr>
                <w:rFonts w:eastAsia="Times New Roman" w:cs="Times New Roman"/>
                <w:color w:val="000000"/>
                <w:sz w:val="20"/>
                <w:szCs w:val="20"/>
                <w:lang w:eastAsia="es-MX"/>
              </w:rPr>
            </w:pPr>
            <w:r>
              <w:rPr>
                <w:rFonts w:eastAsia="Times New Roman" w:cs="Times New Roman"/>
                <w:color w:val="000000"/>
                <w:sz w:val="20"/>
                <w:szCs w:val="20"/>
                <w:lang w:eastAsia="es-MX"/>
              </w:rPr>
              <w:t>1.1.1</w:t>
            </w:r>
          </w:p>
        </w:tc>
        <w:tc>
          <w:tcPr>
            <w:tcW w:w="4152" w:type="pct"/>
          </w:tcPr>
          <w:p w14:paraId="0153ABE2" w14:textId="686938B3" w:rsidR="008D6538" w:rsidRPr="00A62630" w:rsidRDefault="008D6538" w:rsidP="00B55162">
            <w:pPr>
              <w:spacing w:line="0" w:lineRule="atLeast"/>
              <w:rPr>
                <w:rFonts w:eastAsia="Times New Roman" w:cs="Times New Roman"/>
                <w:sz w:val="20"/>
                <w:szCs w:val="20"/>
                <w:lang w:eastAsia="es-MX"/>
              </w:rPr>
            </w:pPr>
            <w:r w:rsidRPr="00A62630">
              <w:rPr>
                <w:rFonts w:eastAsia="Times New Roman" w:cs="Times New Roman"/>
                <w:sz w:val="20"/>
                <w:szCs w:val="20"/>
                <w:lang w:eastAsia="es-MX"/>
              </w:rPr>
              <w:t>Módulo de transporte hacia los instrumentos analíticos (como mínimo de química clíni</w:t>
            </w:r>
            <w:r w:rsidR="00B55162" w:rsidRPr="00A62630">
              <w:rPr>
                <w:rFonts w:eastAsia="Times New Roman" w:cs="Times New Roman"/>
                <w:sz w:val="20"/>
                <w:szCs w:val="20"/>
                <w:lang w:eastAsia="es-MX"/>
              </w:rPr>
              <w:t>ca, inmunología, hematología y coagulación</w:t>
            </w:r>
            <w:r w:rsidRPr="00A62630">
              <w:rPr>
                <w:rFonts w:eastAsia="Times New Roman" w:cs="Times New Roman"/>
                <w:sz w:val="20"/>
                <w:szCs w:val="20"/>
                <w:lang w:eastAsia="es-MX"/>
              </w:rPr>
              <w:t>)</w:t>
            </w:r>
            <w:r w:rsidR="00F15190">
              <w:rPr>
                <w:rFonts w:eastAsia="Times New Roman" w:cs="Times New Roman"/>
                <w:sz w:val="20"/>
                <w:szCs w:val="20"/>
                <w:lang w:eastAsia="es-MX"/>
              </w:rPr>
              <w:t xml:space="preserve"> iniciando el transporte desde el equipo de preparación de muestras (pre analítico)</w:t>
            </w:r>
          </w:p>
        </w:tc>
        <w:tc>
          <w:tcPr>
            <w:tcW w:w="460" w:type="pct"/>
            <w:noWrap/>
          </w:tcPr>
          <w:p w14:paraId="01F5B8F9" w14:textId="77777777" w:rsidR="008D6538" w:rsidRPr="00A62630" w:rsidRDefault="008D6538" w:rsidP="007F7777">
            <w:pPr>
              <w:rPr>
                <w:rFonts w:eastAsia="Times New Roman" w:cs="Times New Roman"/>
                <w:color w:val="000000"/>
                <w:sz w:val="20"/>
                <w:szCs w:val="20"/>
                <w:lang w:eastAsia="es-MX"/>
              </w:rPr>
            </w:pPr>
          </w:p>
        </w:tc>
      </w:tr>
      <w:tr w:rsidR="008D6538" w:rsidRPr="00A62630" w14:paraId="7B83A278" w14:textId="77777777" w:rsidTr="00DE7F3F">
        <w:trPr>
          <w:trHeight w:val="130"/>
        </w:trPr>
        <w:tc>
          <w:tcPr>
            <w:tcW w:w="388" w:type="pct"/>
            <w:noWrap/>
            <w:vAlign w:val="center"/>
          </w:tcPr>
          <w:p w14:paraId="5F790329" w14:textId="109D2C9F" w:rsidR="008D6538" w:rsidRPr="00A62630" w:rsidRDefault="00F15190" w:rsidP="004C172D">
            <w:pPr>
              <w:spacing w:line="0" w:lineRule="atLeast"/>
              <w:jc w:val="center"/>
              <w:rPr>
                <w:rFonts w:eastAsia="Times New Roman" w:cs="Times New Roman"/>
                <w:color w:val="000000"/>
                <w:sz w:val="20"/>
                <w:szCs w:val="20"/>
                <w:lang w:eastAsia="es-MX"/>
              </w:rPr>
            </w:pPr>
            <w:r>
              <w:rPr>
                <w:rFonts w:eastAsia="Times New Roman" w:cs="Times New Roman"/>
                <w:color w:val="000000"/>
                <w:sz w:val="20"/>
                <w:szCs w:val="20"/>
                <w:lang w:eastAsia="es-MX"/>
              </w:rPr>
              <w:t>1.1.2</w:t>
            </w:r>
          </w:p>
        </w:tc>
        <w:tc>
          <w:tcPr>
            <w:tcW w:w="4152" w:type="pct"/>
          </w:tcPr>
          <w:p w14:paraId="407B1EA6" w14:textId="73BB4A9A" w:rsidR="008D6538" w:rsidRPr="00A62630" w:rsidRDefault="008D6538" w:rsidP="003727DA">
            <w:pPr>
              <w:spacing w:line="0" w:lineRule="atLeast"/>
              <w:rPr>
                <w:rFonts w:eastAsia="Times New Roman" w:cs="Times New Roman"/>
                <w:sz w:val="20"/>
                <w:szCs w:val="20"/>
                <w:lang w:eastAsia="es-MX"/>
              </w:rPr>
            </w:pPr>
            <w:r w:rsidRPr="00A62630">
              <w:rPr>
                <w:rFonts w:eastAsia="Times New Roman" w:cs="Times New Roman"/>
                <w:sz w:val="20"/>
                <w:szCs w:val="20"/>
                <w:lang w:eastAsia="es-MX"/>
              </w:rPr>
              <w:t>Módulo de almacenamiento post</w:t>
            </w:r>
            <w:r w:rsidR="00F55412">
              <w:rPr>
                <w:rFonts w:eastAsia="Times New Roman" w:cs="Times New Roman"/>
                <w:sz w:val="20"/>
                <w:szCs w:val="20"/>
                <w:lang w:eastAsia="es-MX"/>
              </w:rPr>
              <w:t>-</w:t>
            </w:r>
            <w:r w:rsidRPr="00A62630">
              <w:rPr>
                <w:rFonts w:eastAsia="Times New Roman" w:cs="Times New Roman"/>
                <w:sz w:val="20"/>
                <w:szCs w:val="20"/>
                <w:lang w:eastAsia="es-MX"/>
              </w:rPr>
              <w:t>analítico.</w:t>
            </w:r>
          </w:p>
        </w:tc>
        <w:tc>
          <w:tcPr>
            <w:tcW w:w="460" w:type="pct"/>
            <w:noWrap/>
          </w:tcPr>
          <w:p w14:paraId="4E53AF94" w14:textId="77777777" w:rsidR="008D6538" w:rsidRPr="00A62630" w:rsidRDefault="008D6538" w:rsidP="007F7777">
            <w:pPr>
              <w:rPr>
                <w:rFonts w:eastAsia="Times New Roman" w:cs="Times New Roman"/>
                <w:color w:val="000000"/>
                <w:sz w:val="20"/>
                <w:szCs w:val="20"/>
                <w:lang w:eastAsia="es-MX"/>
              </w:rPr>
            </w:pPr>
          </w:p>
        </w:tc>
      </w:tr>
      <w:tr w:rsidR="007F7777" w:rsidRPr="00A62630" w14:paraId="703F6B8A" w14:textId="77777777" w:rsidTr="00DE132C">
        <w:trPr>
          <w:trHeight w:val="300"/>
        </w:trPr>
        <w:tc>
          <w:tcPr>
            <w:tcW w:w="5000" w:type="pct"/>
            <w:gridSpan w:val="3"/>
            <w:shd w:val="clear" w:color="auto" w:fill="BFBFBF" w:themeFill="background1" w:themeFillShade="BF"/>
            <w:hideMark/>
          </w:tcPr>
          <w:p w14:paraId="794F3F61"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ÁREA OPERATIVA</w:t>
            </w:r>
          </w:p>
        </w:tc>
      </w:tr>
      <w:tr w:rsidR="007F7777" w:rsidRPr="00A62630" w14:paraId="4965EF9E" w14:textId="77777777" w:rsidTr="00DE7F3F">
        <w:trPr>
          <w:trHeight w:val="70"/>
        </w:trPr>
        <w:tc>
          <w:tcPr>
            <w:tcW w:w="388" w:type="pct"/>
            <w:vAlign w:val="center"/>
            <w:hideMark/>
          </w:tcPr>
          <w:p w14:paraId="4C0D7E59" w14:textId="77777777" w:rsidR="007F7777" w:rsidRPr="00A62630" w:rsidRDefault="007F7777" w:rsidP="004C172D">
            <w:pPr>
              <w:jc w:val="center"/>
              <w:rPr>
                <w:rFonts w:eastAsia="Times New Roman" w:cs="Times New Roman"/>
                <w:sz w:val="20"/>
                <w:szCs w:val="20"/>
                <w:lang w:eastAsia="es-MX"/>
              </w:rPr>
            </w:pPr>
            <w:r w:rsidRPr="00A62630">
              <w:rPr>
                <w:rFonts w:eastAsia="Times New Roman" w:cs="Times New Roman"/>
                <w:sz w:val="20"/>
                <w:szCs w:val="20"/>
                <w:lang w:eastAsia="es-MX"/>
              </w:rPr>
              <w:t>1</w:t>
            </w:r>
          </w:p>
        </w:tc>
        <w:tc>
          <w:tcPr>
            <w:tcW w:w="4152" w:type="pct"/>
            <w:hideMark/>
          </w:tcPr>
          <w:p w14:paraId="3CB507DB" w14:textId="33EFC45D" w:rsidR="007F7777" w:rsidRPr="00A62630" w:rsidRDefault="00BD395F" w:rsidP="007F7777">
            <w:pPr>
              <w:rPr>
                <w:rFonts w:eastAsia="Times New Roman" w:cs="Times New Roman"/>
                <w:sz w:val="20"/>
                <w:szCs w:val="20"/>
                <w:lang w:eastAsia="es-MX"/>
              </w:rPr>
            </w:pPr>
            <w:r w:rsidRPr="00A62630">
              <w:rPr>
                <w:rFonts w:eastAsia="Times New Roman" w:cs="Times New Roman"/>
                <w:sz w:val="20"/>
                <w:szCs w:val="20"/>
                <w:lang w:eastAsia="es-MX"/>
              </w:rPr>
              <w:t xml:space="preserve">10 </w:t>
            </w:r>
            <w:r w:rsidR="007F7777" w:rsidRPr="00A62630">
              <w:rPr>
                <w:rFonts w:eastAsia="Times New Roman" w:cs="Times New Roman"/>
                <w:sz w:val="20"/>
                <w:szCs w:val="20"/>
                <w:lang w:eastAsia="es-MX"/>
              </w:rPr>
              <w:t>MESAS COMO MÍNIMO PARA TRABAJO DE OPERACIÓN</w:t>
            </w:r>
          </w:p>
        </w:tc>
        <w:tc>
          <w:tcPr>
            <w:tcW w:w="460" w:type="pct"/>
            <w:hideMark/>
          </w:tcPr>
          <w:p w14:paraId="07FB2924" w14:textId="77777777" w:rsidR="007F7777" w:rsidRPr="00A62630" w:rsidRDefault="007F7777" w:rsidP="007F7777">
            <w:pPr>
              <w:rPr>
                <w:rFonts w:eastAsia="Times New Roman" w:cs="Times New Roman"/>
                <w:b/>
                <w:bCs/>
                <w:sz w:val="20"/>
                <w:szCs w:val="20"/>
                <w:lang w:eastAsia="es-MX"/>
              </w:rPr>
            </w:pPr>
            <w:r w:rsidRPr="00A62630">
              <w:rPr>
                <w:rFonts w:eastAsia="Times New Roman" w:cs="Times New Roman"/>
                <w:b/>
                <w:bCs/>
                <w:sz w:val="20"/>
                <w:szCs w:val="20"/>
                <w:lang w:eastAsia="es-MX"/>
              </w:rPr>
              <w:t> </w:t>
            </w:r>
          </w:p>
        </w:tc>
      </w:tr>
      <w:tr w:rsidR="007F7777" w:rsidRPr="00A62630" w14:paraId="0D7FF6FF" w14:textId="77777777" w:rsidTr="00DE7F3F">
        <w:trPr>
          <w:trHeight w:val="600"/>
        </w:trPr>
        <w:tc>
          <w:tcPr>
            <w:tcW w:w="388" w:type="pct"/>
            <w:vAlign w:val="center"/>
            <w:hideMark/>
          </w:tcPr>
          <w:p w14:paraId="66A65A4F" w14:textId="77777777" w:rsidR="007F7777" w:rsidRPr="00A62630" w:rsidRDefault="007F7777" w:rsidP="004C172D">
            <w:pPr>
              <w:jc w:val="center"/>
              <w:rPr>
                <w:rFonts w:eastAsia="Times New Roman" w:cs="Times New Roman"/>
                <w:sz w:val="20"/>
                <w:szCs w:val="20"/>
                <w:lang w:eastAsia="es-MX"/>
              </w:rPr>
            </w:pPr>
            <w:r w:rsidRPr="00A62630">
              <w:rPr>
                <w:rFonts w:eastAsia="Times New Roman" w:cs="Times New Roman"/>
                <w:sz w:val="20"/>
                <w:szCs w:val="20"/>
                <w:lang w:eastAsia="es-MX"/>
              </w:rPr>
              <w:t>1.1</w:t>
            </w:r>
          </w:p>
        </w:tc>
        <w:tc>
          <w:tcPr>
            <w:tcW w:w="4152" w:type="pct"/>
            <w:hideMark/>
          </w:tcPr>
          <w:p w14:paraId="16E387B5" w14:textId="23244D65"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Armadura de mesa con superficie de trabajo confeccionada como área de trabajo o almacenamiento para llevar a cabo tareas de laboratorio</w:t>
            </w:r>
          </w:p>
        </w:tc>
        <w:tc>
          <w:tcPr>
            <w:tcW w:w="460" w:type="pct"/>
            <w:hideMark/>
          </w:tcPr>
          <w:p w14:paraId="31D9D9A9" w14:textId="77777777" w:rsidR="007F7777" w:rsidRPr="00A62630" w:rsidRDefault="007F7777" w:rsidP="007F7777">
            <w:pPr>
              <w:rPr>
                <w:rFonts w:eastAsia="Times New Roman" w:cs="Times New Roman"/>
                <w:b/>
                <w:bCs/>
                <w:sz w:val="20"/>
                <w:szCs w:val="20"/>
                <w:lang w:eastAsia="es-MX"/>
              </w:rPr>
            </w:pPr>
            <w:r w:rsidRPr="00A62630">
              <w:rPr>
                <w:rFonts w:eastAsia="Times New Roman" w:cs="Times New Roman"/>
                <w:b/>
                <w:bCs/>
                <w:sz w:val="20"/>
                <w:szCs w:val="20"/>
                <w:lang w:eastAsia="es-MX"/>
              </w:rPr>
              <w:t> </w:t>
            </w:r>
          </w:p>
        </w:tc>
      </w:tr>
      <w:tr w:rsidR="007F7777" w:rsidRPr="00A62630" w14:paraId="49FE1FD6" w14:textId="77777777" w:rsidTr="00DE7F3F">
        <w:trPr>
          <w:trHeight w:val="300"/>
        </w:trPr>
        <w:tc>
          <w:tcPr>
            <w:tcW w:w="388" w:type="pct"/>
            <w:vAlign w:val="center"/>
            <w:hideMark/>
          </w:tcPr>
          <w:p w14:paraId="01335CDF" w14:textId="77777777" w:rsidR="007F7777" w:rsidRPr="00A62630" w:rsidRDefault="007F7777" w:rsidP="004C172D">
            <w:pPr>
              <w:jc w:val="center"/>
              <w:rPr>
                <w:rFonts w:eastAsia="Times New Roman" w:cs="Times New Roman"/>
                <w:sz w:val="20"/>
                <w:szCs w:val="20"/>
                <w:lang w:eastAsia="es-MX"/>
              </w:rPr>
            </w:pPr>
            <w:r w:rsidRPr="00A62630">
              <w:rPr>
                <w:rFonts w:eastAsia="Times New Roman" w:cs="Times New Roman"/>
                <w:sz w:val="20"/>
                <w:szCs w:val="20"/>
                <w:lang w:eastAsia="es-MX"/>
              </w:rPr>
              <w:t>1.2</w:t>
            </w:r>
          </w:p>
        </w:tc>
        <w:tc>
          <w:tcPr>
            <w:tcW w:w="4152" w:type="pct"/>
            <w:hideMark/>
          </w:tcPr>
          <w:p w14:paraId="2A7E8E63"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De acero inoxidable</w:t>
            </w:r>
          </w:p>
        </w:tc>
        <w:tc>
          <w:tcPr>
            <w:tcW w:w="460" w:type="pct"/>
            <w:hideMark/>
          </w:tcPr>
          <w:p w14:paraId="5429285B" w14:textId="77777777" w:rsidR="007F7777" w:rsidRPr="00A62630" w:rsidRDefault="007F7777" w:rsidP="007F7777">
            <w:pPr>
              <w:rPr>
                <w:rFonts w:eastAsia="Times New Roman" w:cs="Times New Roman"/>
                <w:b/>
                <w:bCs/>
                <w:sz w:val="20"/>
                <w:szCs w:val="20"/>
                <w:lang w:eastAsia="es-MX"/>
              </w:rPr>
            </w:pPr>
            <w:r w:rsidRPr="00A62630">
              <w:rPr>
                <w:rFonts w:eastAsia="Times New Roman" w:cs="Times New Roman"/>
                <w:b/>
                <w:bCs/>
                <w:sz w:val="20"/>
                <w:szCs w:val="20"/>
                <w:lang w:eastAsia="es-MX"/>
              </w:rPr>
              <w:t> </w:t>
            </w:r>
          </w:p>
        </w:tc>
      </w:tr>
      <w:tr w:rsidR="007F7777" w:rsidRPr="00A62630" w14:paraId="6CF371E0" w14:textId="77777777" w:rsidTr="00DE7F3F">
        <w:trPr>
          <w:trHeight w:val="300"/>
        </w:trPr>
        <w:tc>
          <w:tcPr>
            <w:tcW w:w="388" w:type="pct"/>
            <w:noWrap/>
            <w:vAlign w:val="center"/>
            <w:hideMark/>
          </w:tcPr>
          <w:p w14:paraId="35181EC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1.3</w:t>
            </w:r>
          </w:p>
        </w:tc>
        <w:tc>
          <w:tcPr>
            <w:tcW w:w="4152" w:type="pct"/>
            <w:hideMark/>
          </w:tcPr>
          <w:p w14:paraId="79615716"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Estructura de soporte para utensilios de análisis y estructuras</w:t>
            </w:r>
          </w:p>
        </w:tc>
        <w:tc>
          <w:tcPr>
            <w:tcW w:w="460" w:type="pct"/>
            <w:noWrap/>
            <w:hideMark/>
          </w:tcPr>
          <w:p w14:paraId="2656D9E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EAEF685" w14:textId="77777777" w:rsidTr="00DE7F3F">
        <w:trPr>
          <w:trHeight w:val="300"/>
        </w:trPr>
        <w:tc>
          <w:tcPr>
            <w:tcW w:w="388" w:type="pct"/>
            <w:noWrap/>
            <w:vAlign w:val="center"/>
            <w:hideMark/>
          </w:tcPr>
          <w:p w14:paraId="5264863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1.4</w:t>
            </w:r>
          </w:p>
        </w:tc>
        <w:tc>
          <w:tcPr>
            <w:tcW w:w="4152" w:type="pct"/>
            <w:hideMark/>
          </w:tcPr>
          <w:p w14:paraId="757E2F9E"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 xml:space="preserve">Mandadas a hacer a la medida según espacio de trabajo en el área. </w:t>
            </w:r>
          </w:p>
        </w:tc>
        <w:tc>
          <w:tcPr>
            <w:tcW w:w="460" w:type="pct"/>
            <w:noWrap/>
            <w:hideMark/>
          </w:tcPr>
          <w:p w14:paraId="04F5A45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FA86274" w14:textId="77777777" w:rsidTr="00DE7F3F">
        <w:trPr>
          <w:trHeight w:val="300"/>
        </w:trPr>
        <w:tc>
          <w:tcPr>
            <w:tcW w:w="388" w:type="pct"/>
            <w:noWrap/>
            <w:vAlign w:val="center"/>
            <w:hideMark/>
          </w:tcPr>
          <w:p w14:paraId="793446BF"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658B05F2"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6 (SEIS) EQUIPOS DE CÓMPUTO QUE CUMPLAN CON LAS SIGUIENTES CARACTERÍSTICAS:</w:t>
            </w:r>
          </w:p>
        </w:tc>
        <w:tc>
          <w:tcPr>
            <w:tcW w:w="460" w:type="pct"/>
            <w:noWrap/>
            <w:hideMark/>
          </w:tcPr>
          <w:p w14:paraId="216FF8C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306BF38" w14:textId="77777777" w:rsidTr="00DE7F3F">
        <w:trPr>
          <w:trHeight w:val="300"/>
        </w:trPr>
        <w:tc>
          <w:tcPr>
            <w:tcW w:w="388" w:type="pct"/>
            <w:noWrap/>
            <w:vAlign w:val="center"/>
            <w:hideMark/>
          </w:tcPr>
          <w:p w14:paraId="59D5ECC2"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2.1</w:t>
            </w:r>
          </w:p>
        </w:tc>
        <w:tc>
          <w:tcPr>
            <w:tcW w:w="4152" w:type="pct"/>
            <w:hideMark/>
          </w:tcPr>
          <w:p w14:paraId="7EE8A889" w14:textId="4B08ADA9"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Monitor LCD de 20" o mayor, </w:t>
            </w:r>
            <w:r w:rsidRPr="00A62630">
              <w:rPr>
                <w:sz w:val="20"/>
                <w:szCs w:val="20"/>
              </w:rPr>
              <w:t>resolución mínima FHD(1920x1080)</w:t>
            </w:r>
          </w:p>
        </w:tc>
        <w:tc>
          <w:tcPr>
            <w:tcW w:w="460" w:type="pct"/>
            <w:noWrap/>
            <w:hideMark/>
          </w:tcPr>
          <w:p w14:paraId="3E969CB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F415FFE" w14:textId="77777777" w:rsidTr="00DE7F3F">
        <w:trPr>
          <w:trHeight w:val="300"/>
        </w:trPr>
        <w:tc>
          <w:tcPr>
            <w:tcW w:w="388" w:type="pct"/>
            <w:noWrap/>
            <w:vAlign w:val="center"/>
            <w:hideMark/>
          </w:tcPr>
          <w:p w14:paraId="24E29DA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2.2</w:t>
            </w:r>
          </w:p>
        </w:tc>
        <w:tc>
          <w:tcPr>
            <w:tcW w:w="4152" w:type="pct"/>
            <w:hideMark/>
          </w:tcPr>
          <w:p w14:paraId="24C73FD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CPU  con</w:t>
            </w:r>
          </w:p>
        </w:tc>
        <w:tc>
          <w:tcPr>
            <w:tcW w:w="460" w:type="pct"/>
            <w:noWrap/>
            <w:hideMark/>
          </w:tcPr>
          <w:p w14:paraId="0AE85CE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6E427E1" w14:textId="77777777" w:rsidTr="00DE7F3F">
        <w:trPr>
          <w:trHeight w:val="300"/>
        </w:trPr>
        <w:tc>
          <w:tcPr>
            <w:tcW w:w="388" w:type="pct"/>
            <w:noWrap/>
            <w:vAlign w:val="center"/>
            <w:hideMark/>
          </w:tcPr>
          <w:p w14:paraId="5A0C44B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2.2.1</w:t>
            </w:r>
          </w:p>
        </w:tc>
        <w:tc>
          <w:tcPr>
            <w:tcW w:w="4152" w:type="pct"/>
            <w:hideMark/>
          </w:tcPr>
          <w:p w14:paraId="23B568E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Microprocesador Intel Core i7</w:t>
            </w:r>
          </w:p>
        </w:tc>
        <w:tc>
          <w:tcPr>
            <w:tcW w:w="460" w:type="pct"/>
            <w:noWrap/>
            <w:hideMark/>
          </w:tcPr>
          <w:p w14:paraId="0186AE9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B587C7C" w14:textId="77777777" w:rsidTr="00DE7F3F">
        <w:trPr>
          <w:trHeight w:val="300"/>
        </w:trPr>
        <w:tc>
          <w:tcPr>
            <w:tcW w:w="388" w:type="pct"/>
            <w:noWrap/>
            <w:vAlign w:val="center"/>
            <w:hideMark/>
          </w:tcPr>
          <w:p w14:paraId="19DA9A7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2.2.2</w:t>
            </w:r>
          </w:p>
        </w:tc>
        <w:tc>
          <w:tcPr>
            <w:tcW w:w="4152" w:type="pct"/>
            <w:hideMark/>
          </w:tcPr>
          <w:p w14:paraId="726571C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Memoria RAM 8GB o mayor</w:t>
            </w:r>
          </w:p>
        </w:tc>
        <w:tc>
          <w:tcPr>
            <w:tcW w:w="460" w:type="pct"/>
            <w:noWrap/>
            <w:hideMark/>
          </w:tcPr>
          <w:p w14:paraId="38CAE8F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E7B7CCC" w14:textId="77777777" w:rsidTr="00DE7F3F">
        <w:trPr>
          <w:trHeight w:val="300"/>
        </w:trPr>
        <w:tc>
          <w:tcPr>
            <w:tcW w:w="388" w:type="pct"/>
            <w:noWrap/>
            <w:vAlign w:val="center"/>
            <w:hideMark/>
          </w:tcPr>
          <w:p w14:paraId="6CAC8DB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2.2.3</w:t>
            </w:r>
          </w:p>
        </w:tc>
        <w:tc>
          <w:tcPr>
            <w:tcW w:w="4152" w:type="pct"/>
            <w:hideMark/>
          </w:tcPr>
          <w:p w14:paraId="32C4A7A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Disco Duro al menos de 512GB o mayor</w:t>
            </w:r>
          </w:p>
        </w:tc>
        <w:tc>
          <w:tcPr>
            <w:tcW w:w="460" w:type="pct"/>
            <w:noWrap/>
            <w:hideMark/>
          </w:tcPr>
          <w:p w14:paraId="3D6172B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B471DA2" w14:textId="77777777" w:rsidTr="00DE7F3F">
        <w:trPr>
          <w:trHeight w:val="300"/>
        </w:trPr>
        <w:tc>
          <w:tcPr>
            <w:tcW w:w="388" w:type="pct"/>
            <w:noWrap/>
            <w:vAlign w:val="center"/>
            <w:hideMark/>
          </w:tcPr>
          <w:p w14:paraId="426F8A8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2.3</w:t>
            </w:r>
          </w:p>
        </w:tc>
        <w:tc>
          <w:tcPr>
            <w:tcW w:w="4152" w:type="pct"/>
            <w:hideMark/>
          </w:tcPr>
          <w:p w14:paraId="4C2256E0" w14:textId="6F196199"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Teclado Alfanumérico</w:t>
            </w:r>
          </w:p>
        </w:tc>
        <w:tc>
          <w:tcPr>
            <w:tcW w:w="460" w:type="pct"/>
            <w:noWrap/>
            <w:hideMark/>
          </w:tcPr>
          <w:p w14:paraId="5C6BB68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EC88645" w14:textId="77777777" w:rsidTr="00DE7F3F">
        <w:trPr>
          <w:trHeight w:val="300"/>
        </w:trPr>
        <w:tc>
          <w:tcPr>
            <w:tcW w:w="388" w:type="pct"/>
            <w:noWrap/>
            <w:vAlign w:val="center"/>
            <w:hideMark/>
          </w:tcPr>
          <w:p w14:paraId="6248A49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2.4</w:t>
            </w:r>
          </w:p>
        </w:tc>
        <w:tc>
          <w:tcPr>
            <w:tcW w:w="4152" w:type="pct"/>
            <w:hideMark/>
          </w:tcPr>
          <w:p w14:paraId="17DF45C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Mouse óptico</w:t>
            </w:r>
          </w:p>
        </w:tc>
        <w:tc>
          <w:tcPr>
            <w:tcW w:w="460" w:type="pct"/>
            <w:noWrap/>
            <w:hideMark/>
          </w:tcPr>
          <w:p w14:paraId="6B84554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79F88E6" w14:textId="77777777" w:rsidTr="00DE7F3F">
        <w:trPr>
          <w:trHeight w:val="70"/>
        </w:trPr>
        <w:tc>
          <w:tcPr>
            <w:tcW w:w="388" w:type="pct"/>
            <w:noWrap/>
            <w:vAlign w:val="center"/>
            <w:hideMark/>
          </w:tcPr>
          <w:p w14:paraId="7DD3DA1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2.5</w:t>
            </w:r>
          </w:p>
        </w:tc>
        <w:tc>
          <w:tcPr>
            <w:tcW w:w="4152" w:type="pct"/>
            <w:hideMark/>
          </w:tcPr>
          <w:p w14:paraId="4363443B" w14:textId="21CAFFF6"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Enlazado a sistema de la Institución y al del proveedor para generación de procedimientos y estadísticas. </w:t>
            </w:r>
          </w:p>
        </w:tc>
        <w:tc>
          <w:tcPr>
            <w:tcW w:w="460" w:type="pct"/>
            <w:noWrap/>
            <w:hideMark/>
          </w:tcPr>
          <w:p w14:paraId="523D602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FAD49C8" w14:textId="77777777" w:rsidTr="00DE7F3F">
        <w:trPr>
          <w:trHeight w:val="600"/>
        </w:trPr>
        <w:tc>
          <w:tcPr>
            <w:tcW w:w="388" w:type="pct"/>
            <w:noWrap/>
            <w:vAlign w:val="center"/>
          </w:tcPr>
          <w:p w14:paraId="6C6A83E3" w14:textId="1CC679D6"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2.6</w:t>
            </w:r>
          </w:p>
        </w:tc>
        <w:tc>
          <w:tcPr>
            <w:tcW w:w="4152" w:type="pct"/>
          </w:tcPr>
          <w:p w14:paraId="4D529F57" w14:textId="5C9ACCA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Todos los equipos de cómputo deben traer Windows con la versión profesional, debidamente licenciada durante el periodo que dure el contrato</w:t>
            </w:r>
          </w:p>
        </w:tc>
        <w:tc>
          <w:tcPr>
            <w:tcW w:w="460" w:type="pct"/>
            <w:noWrap/>
          </w:tcPr>
          <w:p w14:paraId="75B79A74" w14:textId="77777777" w:rsidR="007F7777" w:rsidRPr="00A62630" w:rsidRDefault="007F7777" w:rsidP="007F7777">
            <w:pPr>
              <w:rPr>
                <w:rFonts w:eastAsia="Times New Roman" w:cs="Times New Roman"/>
                <w:color w:val="000000"/>
                <w:sz w:val="20"/>
                <w:szCs w:val="20"/>
                <w:lang w:eastAsia="es-MX"/>
              </w:rPr>
            </w:pPr>
          </w:p>
        </w:tc>
      </w:tr>
      <w:tr w:rsidR="007F7777" w:rsidRPr="00A62630" w14:paraId="48EB982E" w14:textId="77777777" w:rsidTr="00DE132C">
        <w:trPr>
          <w:trHeight w:val="300"/>
        </w:trPr>
        <w:tc>
          <w:tcPr>
            <w:tcW w:w="5000" w:type="pct"/>
            <w:gridSpan w:val="3"/>
            <w:shd w:val="clear" w:color="auto" w:fill="BFBFBF" w:themeFill="background1" w:themeFillShade="BF"/>
            <w:vAlign w:val="center"/>
            <w:hideMark/>
          </w:tcPr>
          <w:p w14:paraId="5E539E45" w14:textId="77777777" w:rsidR="007F7777" w:rsidRPr="00A62630" w:rsidRDefault="007F7777" w:rsidP="004C172D">
            <w:pPr>
              <w:jc w:val="cente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ÁREA DE URGENCIAS</w:t>
            </w:r>
          </w:p>
        </w:tc>
      </w:tr>
      <w:tr w:rsidR="007F7777" w:rsidRPr="00A62630" w14:paraId="74102773" w14:textId="77777777" w:rsidTr="00DE7F3F">
        <w:trPr>
          <w:trHeight w:val="300"/>
        </w:trPr>
        <w:tc>
          <w:tcPr>
            <w:tcW w:w="388" w:type="pct"/>
            <w:vAlign w:val="center"/>
            <w:hideMark/>
          </w:tcPr>
          <w:p w14:paraId="1139F1C2"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76FC592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Estación de trabajo para poder procesar muestras de urgencia </w:t>
            </w:r>
          </w:p>
        </w:tc>
        <w:tc>
          <w:tcPr>
            <w:tcW w:w="460" w:type="pct"/>
            <w:hideMark/>
          </w:tcPr>
          <w:p w14:paraId="49F5C194"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44FC8643" w14:textId="77777777" w:rsidTr="00DE7F3F">
        <w:trPr>
          <w:trHeight w:val="300"/>
        </w:trPr>
        <w:tc>
          <w:tcPr>
            <w:tcW w:w="388" w:type="pct"/>
            <w:vAlign w:val="center"/>
            <w:hideMark/>
          </w:tcPr>
          <w:p w14:paraId="2AC65B1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16A0716C" w14:textId="66ACAD6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Debe manejar muestras de urgencia en los equipos sin afectar las muestras en proceso</w:t>
            </w:r>
          </w:p>
        </w:tc>
        <w:tc>
          <w:tcPr>
            <w:tcW w:w="460" w:type="pct"/>
            <w:hideMark/>
          </w:tcPr>
          <w:p w14:paraId="242BF256"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27C1AE60" w14:textId="77777777" w:rsidTr="00DE7F3F">
        <w:trPr>
          <w:trHeight w:val="300"/>
        </w:trPr>
        <w:tc>
          <w:tcPr>
            <w:tcW w:w="388" w:type="pct"/>
            <w:vAlign w:val="center"/>
            <w:hideMark/>
          </w:tcPr>
          <w:p w14:paraId="26B79AF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6CC01140" w14:textId="77777777" w:rsidR="007F7777" w:rsidRPr="00A62630" w:rsidRDefault="007F7777" w:rsidP="007F7777">
            <w:pPr>
              <w:rPr>
                <w:rFonts w:eastAsia="Times New Roman" w:cs="Times New Roman"/>
                <w:sz w:val="20"/>
                <w:szCs w:val="20"/>
                <w:lang w:eastAsia="es-MX"/>
              </w:rPr>
            </w:pPr>
            <w:r w:rsidRPr="00A62630">
              <w:rPr>
                <w:rFonts w:eastAsia="Times New Roman" w:cs="Times New Roman"/>
                <w:sz w:val="20"/>
                <w:szCs w:val="20"/>
                <w:lang w:eastAsia="es-MX"/>
              </w:rPr>
              <w:t>EQUIPO DE CÓMPUTO QUE CUMPLAN CON LAS SIGUIENTES CARACTERÍSTICAS:</w:t>
            </w:r>
          </w:p>
        </w:tc>
        <w:tc>
          <w:tcPr>
            <w:tcW w:w="460" w:type="pct"/>
            <w:hideMark/>
          </w:tcPr>
          <w:p w14:paraId="1F62AE33"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7D8713EB" w14:textId="77777777" w:rsidTr="00DE7F3F">
        <w:trPr>
          <w:trHeight w:val="300"/>
        </w:trPr>
        <w:tc>
          <w:tcPr>
            <w:tcW w:w="388" w:type="pct"/>
            <w:vAlign w:val="center"/>
            <w:hideMark/>
          </w:tcPr>
          <w:p w14:paraId="4C4B562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1.2.1</w:t>
            </w:r>
          </w:p>
        </w:tc>
        <w:tc>
          <w:tcPr>
            <w:tcW w:w="4152" w:type="pct"/>
            <w:hideMark/>
          </w:tcPr>
          <w:p w14:paraId="0135796E" w14:textId="7D4AA385"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Monitor LCD de 20" o mayor, </w:t>
            </w:r>
            <w:r w:rsidRPr="00A62630">
              <w:rPr>
                <w:sz w:val="20"/>
                <w:szCs w:val="20"/>
              </w:rPr>
              <w:t>resolución mínima FHD(1920x1080)</w:t>
            </w:r>
          </w:p>
        </w:tc>
        <w:tc>
          <w:tcPr>
            <w:tcW w:w="460" w:type="pct"/>
            <w:hideMark/>
          </w:tcPr>
          <w:p w14:paraId="7B802136"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462DAD09" w14:textId="77777777" w:rsidTr="00DE7F3F">
        <w:trPr>
          <w:trHeight w:val="300"/>
        </w:trPr>
        <w:tc>
          <w:tcPr>
            <w:tcW w:w="388" w:type="pct"/>
            <w:vAlign w:val="center"/>
            <w:hideMark/>
          </w:tcPr>
          <w:p w14:paraId="42141B20"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1.2.2</w:t>
            </w:r>
          </w:p>
        </w:tc>
        <w:tc>
          <w:tcPr>
            <w:tcW w:w="4152" w:type="pct"/>
            <w:hideMark/>
          </w:tcPr>
          <w:p w14:paraId="1861851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CPU  con</w:t>
            </w:r>
          </w:p>
        </w:tc>
        <w:tc>
          <w:tcPr>
            <w:tcW w:w="460" w:type="pct"/>
            <w:hideMark/>
          </w:tcPr>
          <w:p w14:paraId="703BEE30"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51160A6F" w14:textId="77777777" w:rsidTr="00DE7F3F">
        <w:trPr>
          <w:trHeight w:val="70"/>
        </w:trPr>
        <w:tc>
          <w:tcPr>
            <w:tcW w:w="388" w:type="pct"/>
            <w:vAlign w:val="center"/>
            <w:hideMark/>
          </w:tcPr>
          <w:p w14:paraId="6154070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lastRenderedPageBreak/>
              <w:t>1.2.2.1</w:t>
            </w:r>
          </w:p>
        </w:tc>
        <w:tc>
          <w:tcPr>
            <w:tcW w:w="4152" w:type="pct"/>
            <w:hideMark/>
          </w:tcPr>
          <w:p w14:paraId="6F9DE8A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Microprocesador Intel Core i7</w:t>
            </w:r>
          </w:p>
        </w:tc>
        <w:tc>
          <w:tcPr>
            <w:tcW w:w="460" w:type="pct"/>
            <w:hideMark/>
          </w:tcPr>
          <w:p w14:paraId="17F29A4C"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6608B84C" w14:textId="77777777" w:rsidTr="00DE7F3F">
        <w:trPr>
          <w:trHeight w:val="300"/>
        </w:trPr>
        <w:tc>
          <w:tcPr>
            <w:tcW w:w="388" w:type="pct"/>
            <w:vAlign w:val="center"/>
            <w:hideMark/>
          </w:tcPr>
          <w:p w14:paraId="559B205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1.2.2.2</w:t>
            </w:r>
          </w:p>
        </w:tc>
        <w:tc>
          <w:tcPr>
            <w:tcW w:w="4152" w:type="pct"/>
            <w:hideMark/>
          </w:tcPr>
          <w:p w14:paraId="3B345F2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Memoria RAM 8GB o mayor</w:t>
            </w:r>
          </w:p>
        </w:tc>
        <w:tc>
          <w:tcPr>
            <w:tcW w:w="460" w:type="pct"/>
            <w:hideMark/>
          </w:tcPr>
          <w:p w14:paraId="63343CAE"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0DC2137F" w14:textId="77777777" w:rsidTr="00DE7F3F">
        <w:trPr>
          <w:trHeight w:val="96"/>
        </w:trPr>
        <w:tc>
          <w:tcPr>
            <w:tcW w:w="388" w:type="pct"/>
            <w:vAlign w:val="center"/>
            <w:hideMark/>
          </w:tcPr>
          <w:p w14:paraId="77933AAF"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1.2.2.3</w:t>
            </w:r>
          </w:p>
        </w:tc>
        <w:tc>
          <w:tcPr>
            <w:tcW w:w="4152" w:type="pct"/>
            <w:hideMark/>
          </w:tcPr>
          <w:p w14:paraId="663F4E2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Disco Duro al menos de 512GB o mayor</w:t>
            </w:r>
          </w:p>
        </w:tc>
        <w:tc>
          <w:tcPr>
            <w:tcW w:w="460" w:type="pct"/>
            <w:hideMark/>
          </w:tcPr>
          <w:p w14:paraId="25A6DEE7"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32F4669B" w14:textId="77777777" w:rsidTr="00DE7F3F">
        <w:trPr>
          <w:trHeight w:val="300"/>
        </w:trPr>
        <w:tc>
          <w:tcPr>
            <w:tcW w:w="388" w:type="pct"/>
            <w:vAlign w:val="center"/>
            <w:hideMark/>
          </w:tcPr>
          <w:p w14:paraId="69729ED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1.2.3</w:t>
            </w:r>
          </w:p>
        </w:tc>
        <w:tc>
          <w:tcPr>
            <w:tcW w:w="4152" w:type="pct"/>
            <w:hideMark/>
          </w:tcPr>
          <w:p w14:paraId="6D45792C" w14:textId="7FEE8EB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Teclado Alfanumérico</w:t>
            </w:r>
          </w:p>
        </w:tc>
        <w:tc>
          <w:tcPr>
            <w:tcW w:w="460" w:type="pct"/>
            <w:hideMark/>
          </w:tcPr>
          <w:p w14:paraId="1D46749D"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31970880" w14:textId="77777777" w:rsidTr="00DE7F3F">
        <w:trPr>
          <w:trHeight w:val="300"/>
        </w:trPr>
        <w:tc>
          <w:tcPr>
            <w:tcW w:w="388" w:type="pct"/>
            <w:vAlign w:val="center"/>
            <w:hideMark/>
          </w:tcPr>
          <w:p w14:paraId="65110B4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1.2.4</w:t>
            </w:r>
          </w:p>
        </w:tc>
        <w:tc>
          <w:tcPr>
            <w:tcW w:w="4152" w:type="pct"/>
            <w:hideMark/>
          </w:tcPr>
          <w:p w14:paraId="59EB24E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Mouse óptico</w:t>
            </w:r>
          </w:p>
        </w:tc>
        <w:tc>
          <w:tcPr>
            <w:tcW w:w="460" w:type="pct"/>
            <w:hideMark/>
          </w:tcPr>
          <w:p w14:paraId="2CF4420F"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 </w:t>
            </w:r>
          </w:p>
        </w:tc>
      </w:tr>
      <w:tr w:rsidR="007F7777" w:rsidRPr="00A62630" w14:paraId="2934AEFA" w14:textId="77777777" w:rsidTr="00DE7F3F">
        <w:trPr>
          <w:trHeight w:val="344"/>
        </w:trPr>
        <w:tc>
          <w:tcPr>
            <w:tcW w:w="388" w:type="pct"/>
            <w:noWrap/>
            <w:vAlign w:val="center"/>
            <w:hideMark/>
          </w:tcPr>
          <w:p w14:paraId="0A2DE22E"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1.3</w:t>
            </w:r>
          </w:p>
        </w:tc>
        <w:tc>
          <w:tcPr>
            <w:tcW w:w="4152" w:type="pct"/>
            <w:hideMark/>
          </w:tcPr>
          <w:p w14:paraId="1D4AC3B9" w14:textId="13095C2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Enlazado a sistema de la Institución y al del proveedor para generación de procedimientos y estadísticas. </w:t>
            </w:r>
          </w:p>
        </w:tc>
        <w:tc>
          <w:tcPr>
            <w:tcW w:w="460" w:type="pct"/>
            <w:noWrap/>
            <w:hideMark/>
          </w:tcPr>
          <w:p w14:paraId="58434ED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9EBCAF3" w14:textId="77777777" w:rsidTr="00DE7F3F">
        <w:trPr>
          <w:trHeight w:val="70"/>
        </w:trPr>
        <w:tc>
          <w:tcPr>
            <w:tcW w:w="388" w:type="pct"/>
            <w:noWrap/>
            <w:vAlign w:val="center"/>
          </w:tcPr>
          <w:p w14:paraId="6539DDAA" w14:textId="55D59FE5"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1.4</w:t>
            </w:r>
          </w:p>
        </w:tc>
        <w:tc>
          <w:tcPr>
            <w:tcW w:w="4152" w:type="pct"/>
          </w:tcPr>
          <w:p w14:paraId="77F9B34C" w14:textId="755A2E26"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Todos los equipos de cómputo deben traer Windows con la versión profesional, debidamente licenciada durante el periodo que dure el contrato</w:t>
            </w:r>
          </w:p>
        </w:tc>
        <w:tc>
          <w:tcPr>
            <w:tcW w:w="460" w:type="pct"/>
            <w:noWrap/>
          </w:tcPr>
          <w:p w14:paraId="41606412" w14:textId="77777777" w:rsidR="007F7777" w:rsidRPr="00A62630" w:rsidRDefault="007F7777" w:rsidP="007F7777">
            <w:pPr>
              <w:rPr>
                <w:rFonts w:eastAsia="Times New Roman" w:cs="Times New Roman"/>
                <w:color w:val="000000"/>
                <w:sz w:val="20"/>
                <w:szCs w:val="20"/>
                <w:lang w:eastAsia="es-MX"/>
              </w:rPr>
            </w:pPr>
          </w:p>
        </w:tc>
      </w:tr>
      <w:tr w:rsidR="007F7777" w:rsidRPr="00A62630" w14:paraId="0505F43C" w14:textId="77777777" w:rsidTr="00DE132C">
        <w:trPr>
          <w:trHeight w:val="300"/>
        </w:trPr>
        <w:tc>
          <w:tcPr>
            <w:tcW w:w="5000" w:type="pct"/>
            <w:gridSpan w:val="3"/>
            <w:shd w:val="clear" w:color="auto" w:fill="BFBFBF" w:themeFill="background1" w:themeFillShade="BF"/>
            <w:hideMark/>
          </w:tcPr>
          <w:p w14:paraId="652985FC"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ÁREA DE JEFATURA</w:t>
            </w:r>
          </w:p>
        </w:tc>
      </w:tr>
      <w:tr w:rsidR="007F7777" w:rsidRPr="00A62630" w14:paraId="67F7614D" w14:textId="77777777" w:rsidTr="00DE7F3F">
        <w:trPr>
          <w:trHeight w:val="300"/>
        </w:trPr>
        <w:tc>
          <w:tcPr>
            <w:tcW w:w="388" w:type="pct"/>
            <w:noWrap/>
            <w:vAlign w:val="center"/>
            <w:hideMark/>
          </w:tcPr>
          <w:p w14:paraId="5077538C"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0CCD131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Una Computadora con</w:t>
            </w:r>
          </w:p>
        </w:tc>
        <w:tc>
          <w:tcPr>
            <w:tcW w:w="460" w:type="pct"/>
            <w:noWrap/>
            <w:hideMark/>
          </w:tcPr>
          <w:p w14:paraId="3261AB5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1A23CEA" w14:textId="77777777" w:rsidTr="00DE7F3F">
        <w:trPr>
          <w:trHeight w:val="300"/>
        </w:trPr>
        <w:tc>
          <w:tcPr>
            <w:tcW w:w="388" w:type="pct"/>
            <w:noWrap/>
            <w:vAlign w:val="center"/>
            <w:hideMark/>
          </w:tcPr>
          <w:p w14:paraId="185CBD5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1.1</w:t>
            </w:r>
          </w:p>
        </w:tc>
        <w:tc>
          <w:tcPr>
            <w:tcW w:w="4152" w:type="pct"/>
            <w:hideMark/>
          </w:tcPr>
          <w:p w14:paraId="38D94BF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Monitor LCD de 20" o mayor</w:t>
            </w:r>
          </w:p>
        </w:tc>
        <w:tc>
          <w:tcPr>
            <w:tcW w:w="460" w:type="pct"/>
            <w:noWrap/>
            <w:hideMark/>
          </w:tcPr>
          <w:p w14:paraId="0343F88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BEEE69B" w14:textId="77777777" w:rsidTr="00DE7F3F">
        <w:trPr>
          <w:trHeight w:val="300"/>
        </w:trPr>
        <w:tc>
          <w:tcPr>
            <w:tcW w:w="388" w:type="pct"/>
            <w:noWrap/>
            <w:vAlign w:val="center"/>
            <w:hideMark/>
          </w:tcPr>
          <w:p w14:paraId="2807D01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w:t>
            </w:r>
          </w:p>
        </w:tc>
        <w:tc>
          <w:tcPr>
            <w:tcW w:w="4152" w:type="pct"/>
            <w:hideMark/>
          </w:tcPr>
          <w:p w14:paraId="4EC73FE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CPU  con</w:t>
            </w:r>
          </w:p>
        </w:tc>
        <w:tc>
          <w:tcPr>
            <w:tcW w:w="460" w:type="pct"/>
            <w:noWrap/>
            <w:hideMark/>
          </w:tcPr>
          <w:p w14:paraId="4CEC2FB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B0436B7" w14:textId="77777777" w:rsidTr="00DE7F3F">
        <w:trPr>
          <w:trHeight w:val="300"/>
        </w:trPr>
        <w:tc>
          <w:tcPr>
            <w:tcW w:w="388" w:type="pct"/>
            <w:noWrap/>
            <w:vAlign w:val="center"/>
            <w:hideMark/>
          </w:tcPr>
          <w:p w14:paraId="3711967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1.2.1</w:t>
            </w:r>
          </w:p>
        </w:tc>
        <w:tc>
          <w:tcPr>
            <w:tcW w:w="4152" w:type="pct"/>
            <w:hideMark/>
          </w:tcPr>
          <w:p w14:paraId="38C5F1A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Microprocesador Intel Core i7</w:t>
            </w:r>
          </w:p>
        </w:tc>
        <w:tc>
          <w:tcPr>
            <w:tcW w:w="460" w:type="pct"/>
            <w:noWrap/>
            <w:hideMark/>
          </w:tcPr>
          <w:p w14:paraId="1CD463C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ADED485" w14:textId="77777777" w:rsidTr="00DE7F3F">
        <w:trPr>
          <w:trHeight w:val="300"/>
        </w:trPr>
        <w:tc>
          <w:tcPr>
            <w:tcW w:w="388" w:type="pct"/>
            <w:noWrap/>
            <w:vAlign w:val="center"/>
            <w:hideMark/>
          </w:tcPr>
          <w:p w14:paraId="0BB3BC29"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1.2.2</w:t>
            </w:r>
          </w:p>
        </w:tc>
        <w:tc>
          <w:tcPr>
            <w:tcW w:w="4152" w:type="pct"/>
            <w:hideMark/>
          </w:tcPr>
          <w:p w14:paraId="094634C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Memoria RAM 8GB o mayor</w:t>
            </w:r>
          </w:p>
        </w:tc>
        <w:tc>
          <w:tcPr>
            <w:tcW w:w="460" w:type="pct"/>
            <w:noWrap/>
            <w:hideMark/>
          </w:tcPr>
          <w:p w14:paraId="6563A5D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5552759" w14:textId="77777777" w:rsidTr="00DE7F3F">
        <w:trPr>
          <w:trHeight w:val="300"/>
        </w:trPr>
        <w:tc>
          <w:tcPr>
            <w:tcW w:w="388" w:type="pct"/>
            <w:noWrap/>
            <w:vAlign w:val="center"/>
            <w:hideMark/>
          </w:tcPr>
          <w:p w14:paraId="118BC5D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1.2.3</w:t>
            </w:r>
          </w:p>
        </w:tc>
        <w:tc>
          <w:tcPr>
            <w:tcW w:w="4152" w:type="pct"/>
            <w:hideMark/>
          </w:tcPr>
          <w:p w14:paraId="3A32771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Disco Duro al menos de 512GB o mayor</w:t>
            </w:r>
          </w:p>
        </w:tc>
        <w:tc>
          <w:tcPr>
            <w:tcW w:w="460" w:type="pct"/>
            <w:noWrap/>
            <w:hideMark/>
          </w:tcPr>
          <w:p w14:paraId="3D0EA17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789F130" w14:textId="77777777" w:rsidTr="00DE7F3F">
        <w:trPr>
          <w:trHeight w:val="300"/>
        </w:trPr>
        <w:tc>
          <w:tcPr>
            <w:tcW w:w="388" w:type="pct"/>
            <w:noWrap/>
            <w:vAlign w:val="center"/>
            <w:hideMark/>
          </w:tcPr>
          <w:p w14:paraId="5ED3685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1.3</w:t>
            </w:r>
          </w:p>
        </w:tc>
        <w:tc>
          <w:tcPr>
            <w:tcW w:w="4152" w:type="pct"/>
            <w:hideMark/>
          </w:tcPr>
          <w:p w14:paraId="6F5761F8" w14:textId="30F7448C"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Teclado Alfanumérico</w:t>
            </w:r>
          </w:p>
        </w:tc>
        <w:tc>
          <w:tcPr>
            <w:tcW w:w="460" w:type="pct"/>
            <w:noWrap/>
            <w:hideMark/>
          </w:tcPr>
          <w:p w14:paraId="06564B0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F868D60" w14:textId="77777777" w:rsidTr="00DE7F3F">
        <w:trPr>
          <w:trHeight w:val="300"/>
        </w:trPr>
        <w:tc>
          <w:tcPr>
            <w:tcW w:w="388" w:type="pct"/>
            <w:noWrap/>
            <w:vAlign w:val="center"/>
            <w:hideMark/>
          </w:tcPr>
          <w:p w14:paraId="41F69282"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1.4</w:t>
            </w:r>
          </w:p>
        </w:tc>
        <w:tc>
          <w:tcPr>
            <w:tcW w:w="4152" w:type="pct"/>
            <w:hideMark/>
          </w:tcPr>
          <w:p w14:paraId="2B5F576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Mouse óptico</w:t>
            </w:r>
          </w:p>
        </w:tc>
        <w:tc>
          <w:tcPr>
            <w:tcW w:w="460" w:type="pct"/>
            <w:noWrap/>
            <w:hideMark/>
          </w:tcPr>
          <w:p w14:paraId="03A9AE0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AF19127" w14:textId="77777777" w:rsidTr="00DE7F3F">
        <w:trPr>
          <w:trHeight w:val="600"/>
        </w:trPr>
        <w:tc>
          <w:tcPr>
            <w:tcW w:w="388" w:type="pct"/>
            <w:noWrap/>
            <w:vAlign w:val="center"/>
            <w:hideMark/>
          </w:tcPr>
          <w:p w14:paraId="07EA6A4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1.5</w:t>
            </w:r>
          </w:p>
        </w:tc>
        <w:tc>
          <w:tcPr>
            <w:tcW w:w="4152" w:type="pct"/>
            <w:hideMark/>
          </w:tcPr>
          <w:p w14:paraId="46FAF2F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Enlazado a sistema de la Institución y al del proveedor para supervisión de flujos de trabajo, procedimientos y estadísticas. </w:t>
            </w:r>
          </w:p>
        </w:tc>
        <w:tc>
          <w:tcPr>
            <w:tcW w:w="460" w:type="pct"/>
            <w:noWrap/>
            <w:hideMark/>
          </w:tcPr>
          <w:p w14:paraId="2446CB4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6E6ADFC" w14:textId="77777777" w:rsidTr="00DE7F3F">
        <w:trPr>
          <w:trHeight w:val="70"/>
        </w:trPr>
        <w:tc>
          <w:tcPr>
            <w:tcW w:w="388" w:type="pct"/>
            <w:noWrap/>
            <w:vAlign w:val="center"/>
          </w:tcPr>
          <w:p w14:paraId="2636EB4E" w14:textId="3AAD91F6"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1.6</w:t>
            </w:r>
          </w:p>
        </w:tc>
        <w:tc>
          <w:tcPr>
            <w:tcW w:w="4152" w:type="pct"/>
          </w:tcPr>
          <w:p w14:paraId="23EDE954" w14:textId="1FA9625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Todos los equipos de cómputo deben traer Windows con la versión profesional, debidamente licenciada durante el periodo que dure el contrato</w:t>
            </w:r>
          </w:p>
        </w:tc>
        <w:tc>
          <w:tcPr>
            <w:tcW w:w="460" w:type="pct"/>
            <w:noWrap/>
          </w:tcPr>
          <w:p w14:paraId="791CF4C2" w14:textId="77777777" w:rsidR="007F7777" w:rsidRPr="00A62630" w:rsidRDefault="007F7777" w:rsidP="007F7777">
            <w:pPr>
              <w:rPr>
                <w:rFonts w:eastAsia="Times New Roman" w:cs="Times New Roman"/>
                <w:color w:val="000000"/>
                <w:sz w:val="20"/>
                <w:szCs w:val="20"/>
                <w:lang w:eastAsia="es-MX"/>
              </w:rPr>
            </w:pPr>
          </w:p>
        </w:tc>
      </w:tr>
      <w:tr w:rsidR="007F7777" w:rsidRPr="00A62630" w14:paraId="142156BD" w14:textId="77777777" w:rsidTr="00DE132C">
        <w:trPr>
          <w:trHeight w:val="300"/>
        </w:trPr>
        <w:tc>
          <w:tcPr>
            <w:tcW w:w="5000" w:type="pct"/>
            <w:gridSpan w:val="3"/>
            <w:shd w:val="clear" w:color="auto" w:fill="BFBFBF" w:themeFill="background1" w:themeFillShade="BF"/>
            <w:noWrap/>
            <w:hideMark/>
          </w:tcPr>
          <w:p w14:paraId="305A52A5" w14:textId="77777777" w:rsidR="007F7777" w:rsidRPr="00A62630" w:rsidRDefault="007F7777" w:rsidP="007F7777">
            <w:pPr>
              <w:rPr>
                <w:rFonts w:eastAsia="Times New Roman" w:cs="Times New Roman"/>
                <w:b/>
                <w:bCs/>
                <w:color w:val="000000"/>
                <w:sz w:val="20"/>
                <w:szCs w:val="20"/>
                <w:lang w:eastAsia="es-MX"/>
              </w:rPr>
            </w:pPr>
            <w:r w:rsidRPr="00A62630">
              <w:rPr>
                <w:rFonts w:eastAsia="Times New Roman" w:cs="Times New Roman"/>
                <w:b/>
                <w:bCs/>
                <w:color w:val="000000"/>
                <w:sz w:val="20"/>
                <w:szCs w:val="20"/>
                <w:lang w:eastAsia="es-MX"/>
              </w:rPr>
              <w:t>SOFTWARE DE SISTEMA DE LABORATORIO</w:t>
            </w:r>
          </w:p>
        </w:tc>
      </w:tr>
      <w:tr w:rsidR="007F7777" w:rsidRPr="00A62630" w14:paraId="41EADD72" w14:textId="77777777" w:rsidTr="00DE7F3F">
        <w:trPr>
          <w:trHeight w:val="70"/>
        </w:trPr>
        <w:tc>
          <w:tcPr>
            <w:tcW w:w="4540" w:type="pct"/>
            <w:gridSpan w:val="2"/>
            <w:hideMark/>
          </w:tcPr>
          <w:p w14:paraId="5E095F7C" w14:textId="0F4649D5"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El licitante deberá incluir en su propuesta las especificaciones técnicas del servicio de laboratorio. ESPECIFICACIONES MÍNIMAS DEL SISTEMA DE LABORATORIO:</w:t>
            </w:r>
          </w:p>
        </w:tc>
        <w:tc>
          <w:tcPr>
            <w:tcW w:w="460" w:type="pct"/>
            <w:noWrap/>
            <w:hideMark/>
          </w:tcPr>
          <w:p w14:paraId="28A0F52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8DC181E" w14:textId="77777777" w:rsidTr="00DE7F3F">
        <w:trPr>
          <w:trHeight w:val="300"/>
        </w:trPr>
        <w:tc>
          <w:tcPr>
            <w:tcW w:w="388" w:type="pct"/>
            <w:noWrap/>
            <w:vAlign w:val="center"/>
            <w:hideMark/>
          </w:tcPr>
          <w:p w14:paraId="6A3E424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w:t>
            </w:r>
          </w:p>
        </w:tc>
        <w:tc>
          <w:tcPr>
            <w:tcW w:w="4152" w:type="pct"/>
            <w:hideMark/>
          </w:tcPr>
          <w:p w14:paraId="718215F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Idioma Español</w:t>
            </w:r>
          </w:p>
        </w:tc>
        <w:tc>
          <w:tcPr>
            <w:tcW w:w="460" w:type="pct"/>
            <w:noWrap/>
            <w:hideMark/>
          </w:tcPr>
          <w:p w14:paraId="2691224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EBC34CE" w14:textId="77777777" w:rsidTr="00DE7F3F">
        <w:trPr>
          <w:trHeight w:val="300"/>
        </w:trPr>
        <w:tc>
          <w:tcPr>
            <w:tcW w:w="388" w:type="pct"/>
            <w:noWrap/>
            <w:vAlign w:val="center"/>
            <w:hideMark/>
          </w:tcPr>
          <w:p w14:paraId="1E95FE15"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2</w:t>
            </w:r>
          </w:p>
        </w:tc>
        <w:tc>
          <w:tcPr>
            <w:tcW w:w="4152" w:type="pct"/>
            <w:hideMark/>
          </w:tcPr>
          <w:p w14:paraId="7B41348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Completa </w:t>
            </w:r>
            <w:proofErr w:type="spellStart"/>
            <w:r w:rsidRPr="00A62630">
              <w:rPr>
                <w:rFonts w:eastAsia="Times New Roman" w:cs="Times New Roman"/>
                <w:color w:val="000000"/>
                <w:sz w:val="20"/>
                <w:szCs w:val="20"/>
                <w:lang w:eastAsia="es-MX"/>
              </w:rPr>
              <w:t>configurabilidad</w:t>
            </w:r>
            <w:proofErr w:type="spellEnd"/>
            <w:r w:rsidRPr="00A62630">
              <w:rPr>
                <w:rFonts w:eastAsia="Times New Roman" w:cs="Times New Roman"/>
                <w:color w:val="000000"/>
                <w:sz w:val="20"/>
                <w:szCs w:val="20"/>
                <w:lang w:eastAsia="es-MX"/>
              </w:rPr>
              <w:t xml:space="preserve"> de las impresiones y reportes</w:t>
            </w:r>
          </w:p>
        </w:tc>
        <w:tc>
          <w:tcPr>
            <w:tcW w:w="460" w:type="pct"/>
            <w:noWrap/>
            <w:hideMark/>
          </w:tcPr>
          <w:p w14:paraId="0F893B7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CAAAE0E" w14:textId="77777777" w:rsidTr="00DE7F3F">
        <w:trPr>
          <w:trHeight w:val="70"/>
        </w:trPr>
        <w:tc>
          <w:tcPr>
            <w:tcW w:w="388" w:type="pct"/>
            <w:noWrap/>
            <w:vAlign w:val="center"/>
            <w:hideMark/>
          </w:tcPr>
          <w:p w14:paraId="3542891F"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3</w:t>
            </w:r>
          </w:p>
        </w:tc>
        <w:tc>
          <w:tcPr>
            <w:tcW w:w="4152" w:type="pct"/>
            <w:hideMark/>
          </w:tcPr>
          <w:p w14:paraId="54932C4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Rastreabilidad de todos los procesos, auditoría por fecha, hora y usuario por cada transacción hecha en el sistema, es decir, por cada alta, modificación y cancelación de pacientes y de estudios</w:t>
            </w:r>
          </w:p>
        </w:tc>
        <w:tc>
          <w:tcPr>
            <w:tcW w:w="460" w:type="pct"/>
            <w:noWrap/>
            <w:hideMark/>
          </w:tcPr>
          <w:p w14:paraId="2D16543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B451DAB" w14:textId="77777777" w:rsidTr="00DE7F3F">
        <w:trPr>
          <w:trHeight w:val="70"/>
        </w:trPr>
        <w:tc>
          <w:tcPr>
            <w:tcW w:w="388" w:type="pct"/>
            <w:noWrap/>
            <w:vAlign w:val="center"/>
            <w:hideMark/>
          </w:tcPr>
          <w:p w14:paraId="4AE43FA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w:t>
            </w:r>
          </w:p>
        </w:tc>
        <w:tc>
          <w:tcPr>
            <w:tcW w:w="4152" w:type="pct"/>
            <w:hideMark/>
          </w:tcPr>
          <w:p w14:paraId="3169D696" w14:textId="4AB202F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Acceso controlado y seguridad con identificador del usuario y </w:t>
            </w:r>
            <w:proofErr w:type="spellStart"/>
            <w:r w:rsidRPr="00A62630">
              <w:rPr>
                <w:rFonts w:eastAsia="Times New Roman" w:cs="Times New Roman"/>
                <w:color w:val="000000"/>
                <w:sz w:val="20"/>
                <w:szCs w:val="20"/>
                <w:lang w:eastAsia="es-MX"/>
              </w:rPr>
              <w:t>password</w:t>
            </w:r>
            <w:proofErr w:type="spellEnd"/>
            <w:r w:rsidRPr="00A62630">
              <w:rPr>
                <w:rFonts w:eastAsia="Times New Roman" w:cs="Times New Roman"/>
                <w:color w:val="000000"/>
                <w:sz w:val="20"/>
                <w:szCs w:val="20"/>
                <w:lang w:eastAsia="es-MX"/>
              </w:rPr>
              <w:t xml:space="preserve"> de acceso en todos los niveles</w:t>
            </w:r>
          </w:p>
        </w:tc>
        <w:tc>
          <w:tcPr>
            <w:tcW w:w="460" w:type="pct"/>
            <w:noWrap/>
            <w:hideMark/>
          </w:tcPr>
          <w:p w14:paraId="4459FCD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A56578D" w14:textId="77777777" w:rsidTr="00DE7F3F">
        <w:trPr>
          <w:trHeight w:val="300"/>
        </w:trPr>
        <w:tc>
          <w:tcPr>
            <w:tcW w:w="388" w:type="pct"/>
            <w:noWrap/>
            <w:vAlign w:val="center"/>
            <w:hideMark/>
          </w:tcPr>
          <w:p w14:paraId="358FFBFE"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4.1</w:t>
            </w:r>
          </w:p>
        </w:tc>
        <w:tc>
          <w:tcPr>
            <w:tcW w:w="4152" w:type="pct"/>
            <w:hideMark/>
          </w:tcPr>
          <w:p w14:paraId="6FC31510" w14:textId="7C838A1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Acceso ilimitado de usuarios</w:t>
            </w:r>
          </w:p>
        </w:tc>
        <w:tc>
          <w:tcPr>
            <w:tcW w:w="460" w:type="pct"/>
            <w:noWrap/>
            <w:hideMark/>
          </w:tcPr>
          <w:p w14:paraId="2A0C063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BF883BD" w14:textId="77777777" w:rsidTr="00DE7F3F">
        <w:trPr>
          <w:trHeight w:val="300"/>
        </w:trPr>
        <w:tc>
          <w:tcPr>
            <w:tcW w:w="388" w:type="pct"/>
            <w:noWrap/>
            <w:vAlign w:val="center"/>
            <w:hideMark/>
          </w:tcPr>
          <w:p w14:paraId="4D697637"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w:t>
            </w:r>
          </w:p>
        </w:tc>
        <w:tc>
          <w:tcPr>
            <w:tcW w:w="4152" w:type="pct"/>
            <w:hideMark/>
          </w:tcPr>
          <w:p w14:paraId="61E90C7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CONTROL DE FLUJO DE TRABAJO</w:t>
            </w:r>
          </w:p>
        </w:tc>
        <w:tc>
          <w:tcPr>
            <w:tcW w:w="460" w:type="pct"/>
            <w:noWrap/>
            <w:hideMark/>
          </w:tcPr>
          <w:p w14:paraId="448F63E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3E25866" w14:textId="77777777" w:rsidTr="00DE7F3F">
        <w:trPr>
          <w:trHeight w:val="339"/>
        </w:trPr>
        <w:tc>
          <w:tcPr>
            <w:tcW w:w="388" w:type="pct"/>
            <w:noWrap/>
            <w:vAlign w:val="center"/>
            <w:hideMark/>
          </w:tcPr>
          <w:p w14:paraId="17E2B5F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5.1</w:t>
            </w:r>
          </w:p>
        </w:tc>
        <w:tc>
          <w:tcPr>
            <w:tcW w:w="4152" w:type="pct"/>
            <w:hideMark/>
          </w:tcPr>
          <w:p w14:paraId="6F6A8E94" w14:textId="66E830C6"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Configurable con el sistema de la Institución para descargar flujo de trabajo de manera diaria</w:t>
            </w:r>
          </w:p>
        </w:tc>
        <w:tc>
          <w:tcPr>
            <w:tcW w:w="460" w:type="pct"/>
            <w:noWrap/>
            <w:hideMark/>
          </w:tcPr>
          <w:p w14:paraId="65ECAE2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7C973D2" w14:textId="77777777" w:rsidTr="00DE7F3F">
        <w:trPr>
          <w:trHeight w:val="300"/>
        </w:trPr>
        <w:tc>
          <w:tcPr>
            <w:tcW w:w="388" w:type="pct"/>
            <w:noWrap/>
            <w:vAlign w:val="center"/>
            <w:hideMark/>
          </w:tcPr>
          <w:p w14:paraId="5D66246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5.2</w:t>
            </w:r>
          </w:p>
        </w:tc>
        <w:tc>
          <w:tcPr>
            <w:tcW w:w="4152" w:type="pct"/>
            <w:hideMark/>
          </w:tcPr>
          <w:p w14:paraId="328FA471" w14:textId="766CDC5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Emisión de forma automática de las indicaciones según estudios solicitados</w:t>
            </w:r>
          </w:p>
        </w:tc>
        <w:tc>
          <w:tcPr>
            <w:tcW w:w="460" w:type="pct"/>
            <w:noWrap/>
            <w:hideMark/>
          </w:tcPr>
          <w:p w14:paraId="4BA443C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E70AA35" w14:textId="77777777" w:rsidTr="00DE7F3F">
        <w:trPr>
          <w:trHeight w:val="300"/>
        </w:trPr>
        <w:tc>
          <w:tcPr>
            <w:tcW w:w="388" w:type="pct"/>
            <w:noWrap/>
            <w:vAlign w:val="center"/>
            <w:hideMark/>
          </w:tcPr>
          <w:p w14:paraId="066D3E85"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w:t>
            </w:r>
          </w:p>
        </w:tc>
        <w:tc>
          <w:tcPr>
            <w:tcW w:w="4152" w:type="pct"/>
            <w:hideMark/>
          </w:tcPr>
          <w:p w14:paraId="2804384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Listas de trabajo:</w:t>
            </w:r>
          </w:p>
        </w:tc>
        <w:tc>
          <w:tcPr>
            <w:tcW w:w="460" w:type="pct"/>
            <w:noWrap/>
            <w:hideMark/>
          </w:tcPr>
          <w:p w14:paraId="44EFCBF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ADC140E" w14:textId="77777777" w:rsidTr="00DE7F3F">
        <w:trPr>
          <w:trHeight w:val="300"/>
        </w:trPr>
        <w:tc>
          <w:tcPr>
            <w:tcW w:w="388" w:type="pct"/>
            <w:noWrap/>
            <w:vAlign w:val="center"/>
            <w:hideMark/>
          </w:tcPr>
          <w:p w14:paraId="033E872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5.3.1</w:t>
            </w:r>
          </w:p>
        </w:tc>
        <w:tc>
          <w:tcPr>
            <w:tcW w:w="4152" w:type="pct"/>
            <w:hideMark/>
          </w:tcPr>
          <w:p w14:paraId="10D48D9C" w14:textId="4CE3A63B"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sección de laboratorio / tipo de análisis</w:t>
            </w:r>
          </w:p>
        </w:tc>
        <w:tc>
          <w:tcPr>
            <w:tcW w:w="460" w:type="pct"/>
            <w:noWrap/>
            <w:hideMark/>
          </w:tcPr>
          <w:p w14:paraId="45495F5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8A811BC" w14:textId="77777777" w:rsidTr="00DE7F3F">
        <w:trPr>
          <w:trHeight w:val="300"/>
        </w:trPr>
        <w:tc>
          <w:tcPr>
            <w:tcW w:w="388" w:type="pct"/>
            <w:noWrap/>
            <w:vAlign w:val="center"/>
            <w:hideMark/>
          </w:tcPr>
          <w:p w14:paraId="57FA2970"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5.3.2</w:t>
            </w:r>
          </w:p>
        </w:tc>
        <w:tc>
          <w:tcPr>
            <w:tcW w:w="4152" w:type="pct"/>
            <w:hideMark/>
          </w:tcPr>
          <w:p w14:paraId="33148B0D" w14:textId="475C5C3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estudio</w:t>
            </w:r>
          </w:p>
        </w:tc>
        <w:tc>
          <w:tcPr>
            <w:tcW w:w="460" w:type="pct"/>
            <w:noWrap/>
            <w:hideMark/>
          </w:tcPr>
          <w:p w14:paraId="362731A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CE452B0" w14:textId="77777777" w:rsidTr="00DE7F3F">
        <w:trPr>
          <w:trHeight w:val="300"/>
        </w:trPr>
        <w:tc>
          <w:tcPr>
            <w:tcW w:w="388" w:type="pct"/>
            <w:noWrap/>
            <w:vAlign w:val="center"/>
            <w:hideMark/>
          </w:tcPr>
          <w:p w14:paraId="02BD12C5"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5.3.3</w:t>
            </w:r>
          </w:p>
        </w:tc>
        <w:tc>
          <w:tcPr>
            <w:tcW w:w="4152" w:type="pct"/>
            <w:hideMark/>
          </w:tcPr>
          <w:p w14:paraId="2A85CF42" w14:textId="0DEC9283"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médico</w:t>
            </w:r>
          </w:p>
        </w:tc>
        <w:tc>
          <w:tcPr>
            <w:tcW w:w="460" w:type="pct"/>
            <w:noWrap/>
            <w:hideMark/>
          </w:tcPr>
          <w:p w14:paraId="6A6CD99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7B8778F" w14:textId="77777777" w:rsidTr="00DE7F3F">
        <w:trPr>
          <w:trHeight w:val="300"/>
        </w:trPr>
        <w:tc>
          <w:tcPr>
            <w:tcW w:w="388" w:type="pct"/>
            <w:noWrap/>
            <w:vAlign w:val="center"/>
            <w:hideMark/>
          </w:tcPr>
          <w:p w14:paraId="0E452C2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5.3.4</w:t>
            </w:r>
          </w:p>
        </w:tc>
        <w:tc>
          <w:tcPr>
            <w:tcW w:w="4152" w:type="pct"/>
            <w:hideMark/>
          </w:tcPr>
          <w:p w14:paraId="0EBC1569" w14:textId="2A7F71DD"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status (Sin imprimir, pendientes, impresos, con resultados, validados)</w:t>
            </w:r>
          </w:p>
        </w:tc>
        <w:tc>
          <w:tcPr>
            <w:tcW w:w="460" w:type="pct"/>
            <w:noWrap/>
            <w:hideMark/>
          </w:tcPr>
          <w:p w14:paraId="608E21ED"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46E7B98" w14:textId="77777777" w:rsidTr="00DE7F3F">
        <w:trPr>
          <w:trHeight w:val="300"/>
        </w:trPr>
        <w:tc>
          <w:tcPr>
            <w:tcW w:w="388" w:type="pct"/>
            <w:noWrap/>
            <w:vAlign w:val="center"/>
            <w:hideMark/>
          </w:tcPr>
          <w:p w14:paraId="0ACF897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lastRenderedPageBreak/>
              <w:t>5.3.5</w:t>
            </w:r>
          </w:p>
        </w:tc>
        <w:tc>
          <w:tcPr>
            <w:tcW w:w="4152" w:type="pct"/>
            <w:hideMark/>
          </w:tcPr>
          <w:p w14:paraId="56D9258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fango de fechas, folios y número del derechohabiente</w:t>
            </w:r>
          </w:p>
        </w:tc>
        <w:tc>
          <w:tcPr>
            <w:tcW w:w="460" w:type="pct"/>
            <w:noWrap/>
            <w:hideMark/>
          </w:tcPr>
          <w:p w14:paraId="63822FB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DC83C01" w14:textId="77777777" w:rsidTr="00DE7F3F">
        <w:trPr>
          <w:trHeight w:val="300"/>
        </w:trPr>
        <w:tc>
          <w:tcPr>
            <w:tcW w:w="388" w:type="pct"/>
            <w:noWrap/>
            <w:vAlign w:val="center"/>
            <w:hideMark/>
          </w:tcPr>
          <w:p w14:paraId="6D883B7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5.3.6</w:t>
            </w:r>
          </w:p>
        </w:tc>
        <w:tc>
          <w:tcPr>
            <w:tcW w:w="4152" w:type="pct"/>
            <w:hideMark/>
          </w:tcPr>
          <w:p w14:paraId="1E5DA4B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Mezcla de las anteriores</w:t>
            </w:r>
          </w:p>
        </w:tc>
        <w:tc>
          <w:tcPr>
            <w:tcW w:w="460" w:type="pct"/>
            <w:noWrap/>
            <w:hideMark/>
          </w:tcPr>
          <w:p w14:paraId="0983BBCC"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BE2E0B0" w14:textId="77777777" w:rsidTr="00DE7F3F">
        <w:trPr>
          <w:trHeight w:val="300"/>
        </w:trPr>
        <w:tc>
          <w:tcPr>
            <w:tcW w:w="388" w:type="pct"/>
            <w:noWrap/>
            <w:vAlign w:val="center"/>
            <w:hideMark/>
          </w:tcPr>
          <w:p w14:paraId="25B2C35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w:t>
            </w:r>
          </w:p>
        </w:tc>
        <w:tc>
          <w:tcPr>
            <w:tcW w:w="4152" w:type="pct"/>
            <w:hideMark/>
          </w:tcPr>
          <w:p w14:paraId="55FD87D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CONTROL DE TRABAJO:</w:t>
            </w:r>
          </w:p>
        </w:tc>
        <w:tc>
          <w:tcPr>
            <w:tcW w:w="460" w:type="pct"/>
            <w:noWrap/>
            <w:hideMark/>
          </w:tcPr>
          <w:p w14:paraId="7A50769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8444F0A" w14:textId="77777777" w:rsidTr="00DE7F3F">
        <w:trPr>
          <w:trHeight w:val="300"/>
        </w:trPr>
        <w:tc>
          <w:tcPr>
            <w:tcW w:w="388" w:type="pct"/>
            <w:noWrap/>
            <w:vAlign w:val="center"/>
            <w:hideMark/>
          </w:tcPr>
          <w:p w14:paraId="49D2ABC2"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w:t>
            </w:r>
          </w:p>
        </w:tc>
        <w:tc>
          <w:tcPr>
            <w:tcW w:w="4152" w:type="pct"/>
            <w:hideMark/>
          </w:tcPr>
          <w:p w14:paraId="32141A01" w14:textId="3F0EECAD"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Incluir los siguientes datos para todas las secciones de laboratorio</w:t>
            </w:r>
          </w:p>
        </w:tc>
        <w:tc>
          <w:tcPr>
            <w:tcW w:w="460" w:type="pct"/>
            <w:noWrap/>
            <w:hideMark/>
          </w:tcPr>
          <w:p w14:paraId="48365AC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1F2116F" w14:textId="77777777" w:rsidTr="00DE7F3F">
        <w:trPr>
          <w:trHeight w:val="300"/>
        </w:trPr>
        <w:tc>
          <w:tcPr>
            <w:tcW w:w="388" w:type="pct"/>
            <w:noWrap/>
            <w:vAlign w:val="center"/>
            <w:hideMark/>
          </w:tcPr>
          <w:p w14:paraId="1F9923E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6.1.1</w:t>
            </w:r>
          </w:p>
        </w:tc>
        <w:tc>
          <w:tcPr>
            <w:tcW w:w="4152" w:type="pct"/>
            <w:hideMark/>
          </w:tcPr>
          <w:p w14:paraId="5104072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Hojas de trabajo</w:t>
            </w:r>
          </w:p>
        </w:tc>
        <w:tc>
          <w:tcPr>
            <w:tcW w:w="460" w:type="pct"/>
            <w:noWrap/>
            <w:hideMark/>
          </w:tcPr>
          <w:p w14:paraId="229324A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3746F90" w14:textId="77777777" w:rsidTr="00DE7F3F">
        <w:trPr>
          <w:trHeight w:val="300"/>
        </w:trPr>
        <w:tc>
          <w:tcPr>
            <w:tcW w:w="388" w:type="pct"/>
            <w:noWrap/>
            <w:vAlign w:val="center"/>
            <w:hideMark/>
          </w:tcPr>
          <w:p w14:paraId="3E937EFB"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6.1.2</w:t>
            </w:r>
          </w:p>
        </w:tc>
        <w:tc>
          <w:tcPr>
            <w:tcW w:w="4152" w:type="pct"/>
            <w:hideMark/>
          </w:tcPr>
          <w:p w14:paraId="3B7B2ABE" w14:textId="0075D930"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Listas de envío</w:t>
            </w:r>
          </w:p>
        </w:tc>
        <w:tc>
          <w:tcPr>
            <w:tcW w:w="460" w:type="pct"/>
            <w:noWrap/>
            <w:hideMark/>
          </w:tcPr>
          <w:p w14:paraId="7F23976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B6FB42A" w14:textId="77777777" w:rsidTr="00DE7F3F">
        <w:trPr>
          <w:trHeight w:val="300"/>
        </w:trPr>
        <w:tc>
          <w:tcPr>
            <w:tcW w:w="388" w:type="pct"/>
            <w:noWrap/>
            <w:vAlign w:val="center"/>
            <w:hideMark/>
          </w:tcPr>
          <w:p w14:paraId="74E8A7AC"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6.1.3</w:t>
            </w:r>
          </w:p>
        </w:tc>
        <w:tc>
          <w:tcPr>
            <w:tcW w:w="4152" w:type="pct"/>
            <w:hideMark/>
          </w:tcPr>
          <w:p w14:paraId="1C7572D0" w14:textId="0F6269B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Bitácoras de resultados</w:t>
            </w:r>
          </w:p>
        </w:tc>
        <w:tc>
          <w:tcPr>
            <w:tcW w:w="460" w:type="pct"/>
            <w:noWrap/>
            <w:hideMark/>
          </w:tcPr>
          <w:p w14:paraId="60C25CD1"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71DEA8F" w14:textId="77777777" w:rsidTr="00DE7F3F">
        <w:trPr>
          <w:trHeight w:val="300"/>
        </w:trPr>
        <w:tc>
          <w:tcPr>
            <w:tcW w:w="388" w:type="pct"/>
            <w:noWrap/>
            <w:vAlign w:val="center"/>
            <w:hideMark/>
          </w:tcPr>
          <w:p w14:paraId="275F7AD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6.1.4</w:t>
            </w:r>
          </w:p>
        </w:tc>
        <w:tc>
          <w:tcPr>
            <w:tcW w:w="4152" w:type="pct"/>
            <w:hideMark/>
          </w:tcPr>
          <w:p w14:paraId="14F92E54" w14:textId="1A253B35"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Relación de resultados impresos</w:t>
            </w:r>
          </w:p>
        </w:tc>
        <w:tc>
          <w:tcPr>
            <w:tcW w:w="460" w:type="pct"/>
            <w:noWrap/>
            <w:hideMark/>
          </w:tcPr>
          <w:p w14:paraId="36730F47"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63935F5" w14:textId="77777777" w:rsidTr="00DE7F3F">
        <w:trPr>
          <w:trHeight w:val="300"/>
        </w:trPr>
        <w:tc>
          <w:tcPr>
            <w:tcW w:w="388" w:type="pct"/>
            <w:noWrap/>
            <w:vAlign w:val="center"/>
            <w:hideMark/>
          </w:tcPr>
          <w:p w14:paraId="51BC7300"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6.1.5</w:t>
            </w:r>
          </w:p>
        </w:tc>
        <w:tc>
          <w:tcPr>
            <w:tcW w:w="4152" w:type="pct"/>
            <w:hideMark/>
          </w:tcPr>
          <w:p w14:paraId="45949500" w14:textId="66B37E3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Impresión de reporte de resultados</w:t>
            </w:r>
          </w:p>
        </w:tc>
        <w:tc>
          <w:tcPr>
            <w:tcW w:w="460" w:type="pct"/>
            <w:noWrap/>
            <w:hideMark/>
          </w:tcPr>
          <w:p w14:paraId="7024FE3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A3BE4C9" w14:textId="77777777" w:rsidTr="00DE7F3F">
        <w:trPr>
          <w:trHeight w:val="300"/>
        </w:trPr>
        <w:tc>
          <w:tcPr>
            <w:tcW w:w="388" w:type="pct"/>
            <w:noWrap/>
            <w:vAlign w:val="center"/>
            <w:hideMark/>
          </w:tcPr>
          <w:p w14:paraId="6BD7D7D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w:t>
            </w:r>
          </w:p>
        </w:tc>
        <w:tc>
          <w:tcPr>
            <w:tcW w:w="4152" w:type="pct"/>
            <w:hideMark/>
          </w:tcPr>
          <w:p w14:paraId="528012C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ADMISIÓN DE PACIENTES DE URGENCIAS</w:t>
            </w:r>
          </w:p>
        </w:tc>
        <w:tc>
          <w:tcPr>
            <w:tcW w:w="460" w:type="pct"/>
            <w:noWrap/>
            <w:hideMark/>
          </w:tcPr>
          <w:p w14:paraId="165DDEE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6189BC9" w14:textId="77777777" w:rsidTr="00DE7F3F">
        <w:trPr>
          <w:trHeight w:val="70"/>
        </w:trPr>
        <w:tc>
          <w:tcPr>
            <w:tcW w:w="388" w:type="pct"/>
            <w:noWrap/>
            <w:vAlign w:val="center"/>
            <w:hideMark/>
          </w:tcPr>
          <w:p w14:paraId="56C4A957"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7.1</w:t>
            </w:r>
          </w:p>
        </w:tc>
        <w:tc>
          <w:tcPr>
            <w:tcW w:w="4152" w:type="pct"/>
            <w:hideMark/>
          </w:tcPr>
          <w:p w14:paraId="51A162E5" w14:textId="51333289"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Agregar a la lista de trabajo pacientes de urgencias entrelazado con el sistema de la Institución</w:t>
            </w:r>
          </w:p>
        </w:tc>
        <w:tc>
          <w:tcPr>
            <w:tcW w:w="460" w:type="pct"/>
            <w:noWrap/>
            <w:hideMark/>
          </w:tcPr>
          <w:p w14:paraId="375BC16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246B1E6" w14:textId="77777777" w:rsidTr="00DE7F3F">
        <w:trPr>
          <w:trHeight w:val="507"/>
        </w:trPr>
        <w:tc>
          <w:tcPr>
            <w:tcW w:w="388" w:type="pct"/>
            <w:noWrap/>
            <w:vAlign w:val="center"/>
            <w:hideMark/>
          </w:tcPr>
          <w:p w14:paraId="091D4D6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7.2</w:t>
            </w:r>
          </w:p>
        </w:tc>
        <w:tc>
          <w:tcPr>
            <w:tcW w:w="4152" w:type="pct"/>
            <w:hideMark/>
          </w:tcPr>
          <w:p w14:paraId="442F4B0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Medición de tiempos entre ingreso de solicitud, toma de muestra y/o entrega de tubos, generación de resultados y la impresión de los mismos para poder detectar el origen de retardos</w:t>
            </w:r>
          </w:p>
        </w:tc>
        <w:tc>
          <w:tcPr>
            <w:tcW w:w="460" w:type="pct"/>
            <w:noWrap/>
            <w:hideMark/>
          </w:tcPr>
          <w:p w14:paraId="655E008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F0BF2D5" w14:textId="77777777" w:rsidTr="00DE7F3F">
        <w:trPr>
          <w:trHeight w:val="300"/>
        </w:trPr>
        <w:tc>
          <w:tcPr>
            <w:tcW w:w="388" w:type="pct"/>
            <w:noWrap/>
            <w:vAlign w:val="center"/>
            <w:hideMark/>
          </w:tcPr>
          <w:p w14:paraId="4D23BE9D"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7.3</w:t>
            </w:r>
          </w:p>
        </w:tc>
        <w:tc>
          <w:tcPr>
            <w:tcW w:w="4152" w:type="pct"/>
            <w:hideMark/>
          </w:tcPr>
          <w:p w14:paraId="6F5462C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Sistema únicamente en el módulo de control solicitado</w:t>
            </w:r>
          </w:p>
        </w:tc>
        <w:tc>
          <w:tcPr>
            <w:tcW w:w="460" w:type="pct"/>
            <w:noWrap/>
            <w:hideMark/>
          </w:tcPr>
          <w:p w14:paraId="135D582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2BF76C8" w14:textId="77777777" w:rsidTr="00DE7F3F">
        <w:trPr>
          <w:trHeight w:val="70"/>
        </w:trPr>
        <w:tc>
          <w:tcPr>
            <w:tcW w:w="388" w:type="pct"/>
            <w:noWrap/>
            <w:vAlign w:val="center"/>
            <w:hideMark/>
          </w:tcPr>
          <w:p w14:paraId="086FE2B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w:t>
            </w:r>
          </w:p>
        </w:tc>
        <w:tc>
          <w:tcPr>
            <w:tcW w:w="4152" w:type="pct"/>
            <w:hideMark/>
          </w:tcPr>
          <w:p w14:paraId="4758905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VALIDACIÓN DE RESULTADOS </w:t>
            </w:r>
          </w:p>
        </w:tc>
        <w:tc>
          <w:tcPr>
            <w:tcW w:w="460" w:type="pct"/>
            <w:noWrap/>
            <w:hideMark/>
          </w:tcPr>
          <w:p w14:paraId="2BA5627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ED87FC3" w14:textId="77777777" w:rsidTr="00DE7F3F">
        <w:trPr>
          <w:trHeight w:val="300"/>
        </w:trPr>
        <w:tc>
          <w:tcPr>
            <w:tcW w:w="388" w:type="pct"/>
            <w:noWrap/>
            <w:vAlign w:val="center"/>
            <w:hideMark/>
          </w:tcPr>
          <w:p w14:paraId="063C7A5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8.1</w:t>
            </w:r>
          </w:p>
        </w:tc>
        <w:tc>
          <w:tcPr>
            <w:tcW w:w="4152" w:type="pct"/>
            <w:hideMark/>
          </w:tcPr>
          <w:p w14:paraId="592D875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la validación por estudio</w:t>
            </w:r>
          </w:p>
        </w:tc>
        <w:tc>
          <w:tcPr>
            <w:tcW w:w="460" w:type="pct"/>
            <w:noWrap/>
            <w:hideMark/>
          </w:tcPr>
          <w:p w14:paraId="42ACEBA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25FC069D" w14:textId="77777777" w:rsidTr="00DE7F3F">
        <w:trPr>
          <w:trHeight w:val="300"/>
        </w:trPr>
        <w:tc>
          <w:tcPr>
            <w:tcW w:w="388" w:type="pct"/>
            <w:noWrap/>
            <w:vAlign w:val="center"/>
            <w:hideMark/>
          </w:tcPr>
          <w:p w14:paraId="52AA5AD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8.2</w:t>
            </w:r>
          </w:p>
        </w:tc>
        <w:tc>
          <w:tcPr>
            <w:tcW w:w="4152" w:type="pct"/>
            <w:hideMark/>
          </w:tcPr>
          <w:p w14:paraId="6C6BE5C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validar por pantalla todos los resultados a la vista</w:t>
            </w:r>
          </w:p>
        </w:tc>
        <w:tc>
          <w:tcPr>
            <w:tcW w:w="460" w:type="pct"/>
            <w:noWrap/>
            <w:hideMark/>
          </w:tcPr>
          <w:p w14:paraId="025C322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129DBBDE" w14:textId="77777777" w:rsidTr="00DE7F3F">
        <w:trPr>
          <w:trHeight w:val="70"/>
        </w:trPr>
        <w:tc>
          <w:tcPr>
            <w:tcW w:w="388" w:type="pct"/>
            <w:noWrap/>
            <w:vAlign w:val="center"/>
            <w:hideMark/>
          </w:tcPr>
          <w:p w14:paraId="50967AB8"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8.3</w:t>
            </w:r>
          </w:p>
        </w:tc>
        <w:tc>
          <w:tcPr>
            <w:tcW w:w="4152" w:type="pct"/>
            <w:hideMark/>
          </w:tcPr>
          <w:p w14:paraId="37EED2D7" w14:textId="47A0FC01"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Validar por lote (filtro de selección) imprimiendo una bitácora de los resultados validados indicando responsable y momento de la validación</w:t>
            </w:r>
          </w:p>
        </w:tc>
        <w:tc>
          <w:tcPr>
            <w:tcW w:w="460" w:type="pct"/>
            <w:noWrap/>
            <w:hideMark/>
          </w:tcPr>
          <w:p w14:paraId="601B4E7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6CAC0E2" w14:textId="77777777" w:rsidTr="00DE7F3F">
        <w:trPr>
          <w:trHeight w:val="70"/>
        </w:trPr>
        <w:tc>
          <w:tcPr>
            <w:tcW w:w="388" w:type="pct"/>
            <w:noWrap/>
            <w:vAlign w:val="center"/>
            <w:hideMark/>
          </w:tcPr>
          <w:p w14:paraId="483CF390"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w:t>
            </w:r>
          </w:p>
        </w:tc>
        <w:tc>
          <w:tcPr>
            <w:tcW w:w="4152" w:type="pct"/>
            <w:hideMark/>
          </w:tcPr>
          <w:p w14:paraId="6558B2D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CONSULTA DE DATOS</w:t>
            </w:r>
          </w:p>
        </w:tc>
        <w:tc>
          <w:tcPr>
            <w:tcW w:w="460" w:type="pct"/>
            <w:noWrap/>
            <w:hideMark/>
          </w:tcPr>
          <w:p w14:paraId="16D14EDA"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CB28E28" w14:textId="77777777" w:rsidTr="00DE7F3F">
        <w:trPr>
          <w:trHeight w:val="70"/>
        </w:trPr>
        <w:tc>
          <w:tcPr>
            <w:tcW w:w="388" w:type="pct"/>
            <w:noWrap/>
            <w:vAlign w:val="center"/>
            <w:hideMark/>
          </w:tcPr>
          <w:p w14:paraId="5B56871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9.1</w:t>
            </w:r>
          </w:p>
        </w:tc>
        <w:tc>
          <w:tcPr>
            <w:tcW w:w="4152" w:type="pct"/>
            <w:hideMark/>
          </w:tcPr>
          <w:p w14:paraId="2188D02D" w14:textId="79C3871A"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xml:space="preserve">Consulta tabular de los resultados por paciente por número de derechohabiente o folio, </w:t>
            </w:r>
            <w:proofErr w:type="spellStart"/>
            <w:r w:rsidRPr="00A62630">
              <w:rPr>
                <w:rFonts w:eastAsia="Times New Roman" w:cs="Times New Roman"/>
                <w:color w:val="000000"/>
                <w:sz w:val="20"/>
                <w:szCs w:val="20"/>
                <w:lang w:eastAsia="es-MX"/>
              </w:rPr>
              <w:t>graficación</w:t>
            </w:r>
            <w:proofErr w:type="spellEnd"/>
            <w:r w:rsidRPr="00A62630">
              <w:rPr>
                <w:rFonts w:eastAsia="Times New Roman" w:cs="Times New Roman"/>
                <w:color w:val="000000"/>
                <w:sz w:val="20"/>
                <w:szCs w:val="20"/>
                <w:lang w:eastAsia="es-MX"/>
              </w:rPr>
              <w:t xml:space="preserve"> de cualquier parámetro tabular anterior</w:t>
            </w:r>
          </w:p>
        </w:tc>
        <w:tc>
          <w:tcPr>
            <w:tcW w:w="460" w:type="pct"/>
            <w:noWrap/>
            <w:hideMark/>
          </w:tcPr>
          <w:p w14:paraId="18A713E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4DFE95CC" w14:textId="77777777" w:rsidTr="00DE7F3F">
        <w:trPr>
          <w:trHeight w:val="70"/>
        </w:trPr>
        <w:tc>
          <w:tcPr>
            <w:tcW w:w="388" w:type="pct"/>
            <w:noWrap/>
            <w:vAlign w:val="center"/>
            <w:hideMark/>
          </w:tcPr>
          <w:p w14:paraId="4904723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9.2</w:t>
            </w:r>
          </w:p>
        </w:tc>
        <w:tc>
          <w:tcPr>
            <w:tcW w:w="4152" w:type="pct"/>
            <w:hideMark/>
          </w:tcPr>
          <w:p w14:paraId="4A9D9D9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Facilidad de búsqueda a través de Nombre, número de afiliación, folio, Apellido, Fechas, Diagnóstico, Unidad, etc.</w:t>
            </w:r>
          </w:p>
        </w:tc>
        <w:tc>
          <w:tcPr>
            <w:tcW w:w="460" w:type="pct"/>
            <w:noWrap/>
            <w:hideMark/>
          </w:tcPr>
          <w:p w14:paraId="1BB370E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FFBFF48" w14:textId="77777777" w:rsidTr="00DE7F3F">
        <w:trPr>
          <w:trHeight w:val="300"/>
        </w:trPr>
        <w:tc>
          <w:tcPr>
            <w:tcW w:w="388" w:type="pct"/>
            <w:noWrap/>
            <w:vAlign w:val="center"/>
            <w:hideMark/>
          </w:tcPr>
          <w:p w14:paraId="3AC58B13"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w:t>
            </w:r>
          </w:p>
        </w:tc>
        <w:tc>
          <w:tcPr>
            <w:tcW w:w="4152" w:type="pct"/>
            <w:hideMark/>
          </w:tcPr>
          <w:p w14:paraId="47753B2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LISTADOS Y ESTADÍSTICAS</w:t>
            </w:r>
          </w:p>
        </w:tc>
        <w:tc>
          <w:tcPr>
            <w:tcW w:w="460" w:type="pct"/>
            <w:noWrap/>
            <w:hideMark/>
          </w:tcPr>
          <w:p w14:paraId="776C476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5E82777" w14:textId="77777777" w:rsidTr="00DE7F3F">
        <w:trPr>
          <w:trHeight w:val="300"/>
        </w:trPr>
        <w:tc>
          <w:tcPr>
            <w:tcW w:w="388" w:type="pct"/>
            <w:noWrap/>
            <w:vAlign w:val="center"/>
            <w:hideMark/>
          </w:tcPr>
          <w:p w14:paraId="517D1DEF"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w:t>
            </w:r>
          </w:p>
        </w:tc>
        <w:tc>
          <w:tcPr>
            <w:tcW w:w="4152" w:type="pct"/>
            <w:hideMark/>
          </w:tcPr>
          <w:p w14:paraId="47F23D2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Que permita el despliegue de resultados por:</w:t>
            </w:r>
          </w:p>
        </w:tc>
        <w:tc>
          <w:tcPr>
            <w:tcW w:w="460" w:type="pct"/>
            <w:noWrap/>
            <w:hideMark/>
          </w:tcPr>
          <w:p w14:paraId="3321E20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B118776" w14:textId="77777777" w:rsidTr="00DE7F3F">
        <w:trPr>
          <w:trHeight w:val="300"/>
        </w:trPr>
        <w:tc>
          <w:tcPr>
            <w:tcW w:w="388" w:type="pct"/>
            <w:noWrap/>
            <w:vAlign w:val="center"/>
            <w:hideMark/>
          </w:tcPr>
          <w:p w14:paraId="263ED7AC"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10.1.1</w:t>
            </w:r>
          </w:p>
        </w:tc>
        <w:tc>
          <w:tcPr>
            <w:tcW w:w="4152" w:type="pct"/>
            <w:hideMark/>
          </w:tcPr>
          <w:p w14:paraId="53E4BA59" w14:textId="7481EEE2"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Unidad</w:t>
            </w:r>
          </w:p>
        </w:tc>
        <w:tc>
          <w:tcPr>
            <w:tcW w:w="460" w:type="pct"/>
            <w:noWrap/>
            <w:hideMark/>
          </w:tcPr>
          <w:p w14:paraId="08CDD282"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B6E0157" w14:textId="77777777" w:rsidTr="00DE7F3F">
        <w:trPr>
          <w:trHeight w:val="300"/>
        </w:trPr>
        <w:tc>
          <w:tcPr>
            <w:tcW w:w="388" w:type="pct"/>
            <w:noWrap/>
            <w:vAlign w:val="center"/>
            <w:hideMark/>
          </w:tcPr>
          <w:p w14:paraId="4A86A99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10.1.2</w:t>
            </w:r>
          </w:p>
        </w:tc>
        <w:tc>
          <w:tcPr>
            <w:tcW w:w="4152" w:type="pct"/>
            <w:hideMark/>
          </w:tcPr>
          <w:p w14:paraId="2B24B2AA" w14:textId="132A68A4"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Servicio o especialidad medica</w:t>
            </w:r>
          </w:p>
        </w:tc>
        <w:tc>
          <w:tcPr>
            <w:tcW w:w="460" w:type="pct"/>
            <w:noWrap/>
            <w:hideMark/>
          </w:tcPr>
          <w:p w14:paraId="39E6EF10"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6239AD8F" w14:textId="77777777" w:rsidTr="00DE7F3F">
        <w:trPr>
          <w:trHeight w:val="300"/>
        </w:trPr>
        <w:tc>
          <w:tcPr>
            <w:tcW w:w="388" w:type="pct"/>
            <w:noWrap/>
            <w:vAlign w:val="center"/>
            <w:hideMark/>
          </w:tcPr>
          <w:p w14:paraId="76366036"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10.1.3</w:t>
            </w:r>
          </w:p>
        </w:tc>
        <w:tc>
          <w:tcPr>
            <w:tcW w:w="4152" w:type="pct"/>
            <w:hideMark/>
          </w:tcPr>
          <w:p w14:paraId="1F15F054"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Origen</w:t>
            </w:r>
          </w:p>
        </w:tc>
        <w:tc>
          <w:tcPr>
            <w:tcW w:w="460" w:type="pct"/>
            <w:noWrap/>
            <w:hideMark/>
          </w:tcPr>
          <w:p w14:paraId="27B191F8"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5AB80F36" w14:textId="77777777" w:rsidTr="00DE7F3F">
        <w:trPr>
          <w:trHeight w:val="300"/>
        </w:trPr>
        <w:tc>
          <w:tcPr>
            <w:tcW w:w="388" w:type="pct"/>
            <w:noWrap/>
            <w:vAlign w:val="center"/>
            <w:hideMark/>
          </w:tcPr>
          <w:p w14:paraId="59C43851"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10.1.4</w:t>
            </w:r>
          </w:p>
        </w:tc>
        <w:tc>
          <w:tcPr>
            <w:tcW w:w="4152" w:type="pct"/>
            <w:hideMark/>
          </w:tcPr>
          <w:p w14:paraId="57B14E72" w14:textId="43F9D5DF"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Premura ( Ordinarios y Urgentes)</w:t>
            </w:r>
          </w:p>
        </w:tc>
        <w:tc>
          <w:tcPr>
            <w:tcW w:w="460" w:type="pct"/>
            <w:noWrap/>
            <w:hideMark/>
          </w:tcPr>
          <w:p w14:paraId="481B4F25"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0D5F4DD6" w14:textId="77777777" w:rsidTr="00DE7F3F">
        <w:trPr>
          <w:trHeight w:val="300"/>
        </w:trPr>
        <w:tc>
          <w:tcPr>
            <w:tcW w:w="388" w:type="pct"/>
            <w:noWrap/>
            <w:vAlign w:val="center"/>
            <w:hideMark/>
          </w:tcPr>
          <w:p w14:paraId="622C837A"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10.1.5</w:t>
            </w:r>
          </w:p>
        </w:tc>
        <w:tc>
          <w:tcPr>
            <w:tcW w:w="4152" w:type="pct"/>
            <w:hideMark/>
          </w:tcPr>
          <w:p w14:paraId="60BCB8A2" w14:textId="7A6DE793"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tipo de estudio</w:t>
            </w:r>
          </w:p>
        </w:tc>
        <w:tc>
          <w:tcPr>
            <w:tcW w:w="460" w:type="pct"/>
            <w:noWrap/>
            <w:hideMark/>
          </w:tcPr>
          <w:p w14:paraId="43040C79"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56E2C3E" w14:textId="77777777" w:rsidTr="00DE7F3F">
        <w:trPr>
          <w:trHeight w:val="300"/>
        </w:trPr>
        <w:tc>
          <w:tcPr>
            <w:tcW w:w="388" w:type="pct"/>
            <w:noWrap/>
            <w:vAlign w:val="center"/>
            <w:hideMark/>
          </w:tcPr>
          <w:p w14:paraId="1C39AFFC"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10.1.6</w:t>
            </w:r>
          </w:p>
        </w:tc>
        <w:tc>
          <w:tcPr>
            <w:tcW w:w="4152" w:type="pct"/>
            <w:hideMark/>
          </w:tcPr>
          <w:p w14:paraId="6C211496"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por sección de laboratorio / tipo de análisis</w:t>
            </w:r>
          </w:p>
        </w:tc>
        <w:tc>
          <w:tcPr>
            <w:tcW w:w="460" w:type="pct"/>
            <w:noWrap/>
            <w:hideMark/>
          </w:tcPr>
          <w:p w14:paraId="4C1FA79E"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3DEB63C3" w14:textId="77777777" w:rsidTr="00DE7F3F">
        <w:trPr>
          <w:trHeight w:val="300"/>
        </w:trPr>
        <w:tc>
          <w:tcPr>
            <w:tcW w:w="388" w:type="pct"/>
            <w:noWrap/>
            <w:vAlign w:val="center"/>
            <w:hideMark/>
          </w:tcPr>
          <w:p w14:paraId="1EA42A2E"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10.1.7</w:t>
            </w:r>
          </w:p>
        </w:tc>
        <w:tc>
          <w:tcPr>
            <w:tcW w:w="4152" w:type="pct"/>
            <w:hideMark/>
          </w:tcPr>
          <w:p w14:paraId="1AF2F0A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Combinación de las anteriores</w:t>
            </w:r>
          </w:p>
        </w:tc>
        <w:tc>
          <w:tcPr>
            <w:tcW w:w="460" w:type="pct"/>
            <w:noWrap/>
            <w:hideMark/>
          </w:tcPr>
          <w:p w14:paraId="75078E4F"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95ED58B" w14:textId="77777777" w:rsidTr="00DE7F3F">
        <w:trPr>
          <w:trHeight w:val="300"/>
        </w:trPr>
        <w:tc>
          <w:tcPr>
            <w:tcW w:w="388" w:type="pct"/>
            <w:noWrap/>
            <w:vAlign w:val="center"/>
            <w:hideMark/>
          </w:tcPr>
          <w:p w14:paraId="0A5EFB72"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10.2</w:t>
            </w:r>
          </w:p>
        </w:tc>
        <w:tc>
          <w:tcPr>
            <w:tcW w:w="4152" w:type="pct"/>
            <w:hideMark/>
          </w:tcPr>
          <w:p w14:paraId="78E10274" w14:textId="0A9AF89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Capacidad de exportar datos estadísticos a otros paquetes de software comerciales</w:t>
            </w:r>
          </w:p>
        </w:tc>
        <w:tc>
          <w:tcPr>
            <w:tcW w:w="460" w:type="pct"/>
            <w:noWrap/>
            <w:hideMark/>
          </w:tcPr>
          <w:p w14:paraId="6B280543"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7F7777" w:rsidRPr="00A62630" w14:paraId="7F49E4C0" w14:textId="77777777" w:rsidTr="00DE7F3F">
        <w:trPr>
          <w:trHeight w:val="70"/>
        </w:trPr>
        <w:tc>
          <w:tcPr>
            <w:tcW w:w="388" w:type="pct"/>
            <w:noWrap/>
            <w:vAlign w:val="center"/>
            <w:hideMark/>
          </w:tcPr>
          <w:p w14:paraId="46333F97" w14:textId="77777777" w:rsidR="007F7777" w:rsidRPr="00A62630" w:rsidRDefault="007F7777" w:rsidP="004C172D">
            <w:pPr>
              <w:jc w:val="center"/>
              <w:rPr>
                <w:rFonts w:eastAsia="Times New Roman" w:cs="Times New Roman"/>
                <w:color w:val="000000"/>
                <w:sz w:val="20"/>
                <w:szCs w:val="20"/>
                <w:lang w:eastAsia="es-MX"/>
              </w:rPr>
            </w:pPr>
            <w:r w:rsidRPr="00A62630">
              <w:rPr>
                <w:rFonts w:eastAsia="Times New Roman" w:cs="Times New Roman"/>
                <w:color w:val="000000"/>
                <w:sz w:val="20"/>
                <w:szCs w:val="20"/>
                <w:lang w:eastAsia="es-MX"/>
              </w:rPr>
              <w:t>10.3</w:t>
            </w:r>
          </w:p>
        </w:tc>
        <w:tc>
          <w:tcPr>
            <w:tcW w:w="4152" w:type="pct"/>
            <w:hideMark/>
          </w:tcPr>
          <w:p w14:paraId="371B54B4" w14:textId="76752B5D"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Capacidad de calcular, totalizar y reportar dentro de un rango de fechas definidas por el usuario por tipo de estudio y el equipo donde se efectuaron</w:t>
            </w:r>
          </w:p>
        </w:tc>
        <w:tc>
          <w:tcPr>
            <w:tcW w:w="460" w:type="pct"/>
            <w:noWrap/>
            <w:hideMark/>
          </w:tcPr>
          <w:p w14:paraId="2E8D56DB" w14:textId="77777777" w:rsidR="007F7777" w:rsidRPr="00A62630" w:rsidRDefault="007F7777" w:rsidP="007F7777">
            <w:pPr>
              <w:rPr>
                <w:rFonts w:eastAsia="Times New Roman" w:cs="Times New Roman"/>
                <w:color w:val="000000"/>
                <w:sz w:val="20"/>
                <w:szCs w:val="20"/>
                <w:lang w:eastAsia="es-MX"/>
              </w:rPr>
            </w:pPr>
            <w:r w:rsidRPr="00A62630">
              <w:rPr>
                <w:rFonts w:eastAsia="Times New Roman" w:cs="Times New Roman"/>
                <w:color w:val="000000"/>
                <w:sz w:val="20"/>
                <w:szCs w:val="20"/>
                <w:lang w:eastAsia="es-MX"/>
              </w:rPr>
              <w:t> </w:t>
            </w:r>
          </w:p>
        </w:tc>
      </w:tr>
      <w:tr w:rsidR="00816479" w:rsidRPr="00A62630" w14:paraId="233952EA" w14:textId="77777777" w:rsidTr="00DE132C">
        <w:trPr>
          <w:trHeight w:val="70"/>
        </w:trPr>
        <w:tc>
          <w:tcPr>
            <w:tcW w:w="5000" w:type="pct"/>
            <w:gridSpan w:val="3"/>
            <w:shd w:val="clear" w:color="auto" w:fill="BFBFBF" w:themeFill="background1" w:themeFillShade="BF"/>
            <w:noWrap/>
          </w:tcPr>
          <w:p w14:paraId="213256D1" w14:textId="702B693F" w:rsidR="00816479" w:rsidRPr="00A62630" w:rsidRDefault="00816479" w:rsidP="007F7777">
            <w:pPr>
              <w:rPr>
                <w:rFonts w:eastAsia="Times New Roman" w:cs="Times New Roman"/>
                <w:b/>
                <w:color w:val="000000"/>
                <w:sz w:val="20"/>
                <w:szCs w:val="20"/>
                <w:lang w:eastAsia="es-MX"/>
              </w:rPr>
            </w:pPr>
            <w:r w:rsidRPr="00A62630">
              <w:rPr>
                <w:rFonts w:eastAsia="Times New Roman" w:cs="Times New Roman"/>
                <w:b/>
                <w:color w:val="000000"/>
                <w:sz w:val="20"/>
                <w:szCs w:val="20"/>
                <w:lang w:eastAsia="es-MX"/>
              </w:rPr>
              <w:t>AUTOINMUNIDAD</w:t>
            </w:r>
          </w:p>
        </w:tc>
      </w:tr>
      <w:tr w:rsidR="00816479" w:rsidRPr="00A62630" w14:paraId="3458EA13" w14:textId="77777777" w:rsidTr="00DE7F3F">
        <w:trPr>
          <w:trHeight w:val="70"/>
        </w:trPr>
        <w:tc>
          <w:tcPr>
            <w:tcW w:w="388" w:type="pct"/>
            <w:noWrap/>
            <w:vAlign w:val="center"/>
          </w:tcPr>
          <w:p w14:paraId="2B3BCE30" w14:textId="49F8B9CA"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w:t>
            </w:r>
          </w:p>
        </w:tc>
        <w:tc>
          <w:tcPr>
            <w:tcW w:w="4152" w:type="pct"/>
          </w:tcPr>
          <w:p w14:paraId="3061E1A7" w14:textId="22E1009B"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tener como principio de medición metodología de ELISA o quimioluminiscencia.</w:t>
            </w:r>
          </w:p>
        </w:tc>
        <w:tc>
          <w:tcPr>
            <w:tcW w:w="460" w:type="pct"/>
            <w:noWrap/>
          </w:tcPr>
          <w:p w14:paraId="361A91D2"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4735272B" w14:textId="77777777" w:rsidTr="00DE7F3F">
        <w:trPr>
          <w:trHeight w:val="259"/>
        </w:trPr>
        <w:tc>
          <w:tcPr>
            <w:tcW w:w="388" w:type="pct"/>
            <w:noWrap/>
            <w:vAlign w:val="center"/>
          </w:tcPr>
          <w:p w14:paraId="600D3F8E" w14:textId="1A213870"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2</w:t>
            </w:r>
          </w:p>
        </w:tc>
        <w:tc>
          <w:tcPr>
            <w:tcW w:w="4152" w:type="pct"/>
          </w:tcPr>
          <w:p w14:paraId="774C04B9" w14:textId="2E3BD513"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tener la capacidad de carga hasta 100 muestras.</w:t>
            </w:r>
          </w:p>
        </w:tc>
        <w:tc>
          <w:tcPr>
            <w:tcW w:w="460" w:type="pct"/>
            <w:noWrap/>
          </w:tcPr>
          <w:p w14:paraId="3A5E1AC1"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17FBE72D" w14:textId="77777777" w:rsidTr="00DE7F3F">
        <w:trPr>
          <w:trHeight w:val="250"/>
        </w:trPr>
        <w:tc>
          <w:tcPr>
            <w:tcW w:w="388" w:type="pct"/>
            <w:noWrap/>
            <w:vAlign w:val="center"/>
          </w:tcPr>
          <w:p w14:paraId="61A82607" w14:textId="27702300"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3</w:t>
            </w:r>
          </w:p>
        </w:tc>
        <w:tc>
          <w:tcPr>
            <w:tcW w:w="4152" w:type="pct"/>
          </w:tcPr>
          <w:p w14:paraId="0AC7C804" w14:textId="53ECC772"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tener capacidad de carga continua.</w:t>
            </w:r>
          </w:p>
        </w:tc>
        <w:tc>
          <w:tcPr>
            <w:tcW w:w="460" w:type="pct"/>
            <w:noWrap/>
          </w:tcPr>
          <w:p w14:paraId="2D510364"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193E8DC6" w14:textId="77777777" w:rsidTr="00DE7F3F">
        <w:trPr>
          <w:trHeight w:val="283"/>
        </w:trPr>
        <w:tc>
          <w:tcPr>
            <w:tcW w:w="388" w:type="pct"/>
            <w:noWrap/>
            <w:vAlign w:val="center"/>
          </w:tcPr>
          <w:p w14:paraId="4CF01EC4" w14:textId="33412D2D"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lastRenderedPageBreak/>
              <w:t>4</w:t>
            </w:r>
          </w:p>
        </w:tc>
        <w:tc>
          <w:tcPr>
            <w:tcW w:w="4152" w:type="pct"/>
          </w:tcPr>
          <w:p w14:paraId="32D9336C" w14:textId="7A6E53EB"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 contar con puntas desechables para pipetear muestras y reactivos.</w:t>
            </w:r>
          </w:p>
        </w:tc>
        <w:tc>
          <w:tcPr>
            <w:tcW w:w="460" w:type="pct"/>
            <w:noWrap/>
          </w:tcPr>
          <w:p w14:paraId="5196977E"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0DAD38FF" w14:textId="77777777" w:rsidTr="00DE7F3F">
        <w:trPr>
          <w:trHeight w:val="70"/>
        </w:trPr>
        <w:tc>
          <w:tcPr>
            <w:tcW w:w="388" w:type="pct"/>
            <w:noWrap/>
            <w:vAlign w:val="center"/>
          </w:tcPr>
          <w:p w14:paraId="096F1026" w14:textId="49BD0962"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5</w:t>
            </w:r>
          </w:p>
        </w:tc>
        <w:tc>
          <w:tcPr>
            <w:tcW w:w="4152" w:type="pct"/>
          </w:tcPr>
          <w:p w14:paraId="04CB288C" w14:textId="2C8EB3CA"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tener módulo de refrigeración con capacidad de mantener reactivos a bordo continuamente.</w:t>
            </w:r>
          </w:p>
        </w:tc>
        <w:tc>
          <w:tcPr>
            <w:tcW w:w="460" w:type="pct"/>
            <w:noWrap/>
          </w:tcPr>
          <w:p w14:paraId="00DF32D1"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5DF35827" w14:textId="77777777" w:rsidTr="00DE7F3F">
        <w:trPr>
          <w:trHeight w:val="70"/>
        </w:trPr>
        <w:tc>
          <w:tcPr>
            <w:tcW w:w="388" w:type="pct"/>
            <w:noWrap/>
            <w:vAlign w:val="center"/>
          </w:tcPr>
          <w:p w14:paraId="743741B9" w14:textId="38D5BC15"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6</w:t>
            </w:r>
          </w:p>
        </w:tc>
        <w:tc>
          <w:tcPr>
            <w:tcW w:w="4152" w:type="pct"/>
          </w:tcPr>
          <w:p w14:paraId="06E15510" w14:textId="30520A43"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tener la capacidad de 96 posiciones para dilución en tiras de  pozos, diluciones seriales.</w:t>
            </w:r>
          </w:p>
        </w:tc>
        <w:tc>
          <w:tcPr>
            <w:tcW w:w="460" w:type="pct"/>
            <w:noWrap/>
          </w:tcPr>
          <w:p w14:paraId="0D890E39"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090E8E1F" w14:textId="77777777" w:rsidTr="00DE7F3F">
        <w:trPr>
          <w:trHeight w:val="304"/>
        </w:trPr>
        <w:tc>
          <w:tcPr>
            <w:tcW w:w="388" w:type="pct"/>
            <w:noWrap/>
            <w:vAlign w:val="center"/>
          </w:tcPr>
          <w:p w14:paraId="6A2FA0F5" w14:textId="7E961593" w:rsidR="00816479" w:rsidRPr="00A62630" w:rsidRDefault="00816479"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7</w:t>
            </w:r>
          </w:p>
        </w:tc>
        <w:tc>
          <w:tcPr>
            <w:tcW w:w="4152" w:type="pct"/>
          </w:tcPr>
          <w:p w14:paraId="403EC2E7" w14:textId="2887E59E"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 xml:space="preserve">El equipo debe tener </w:t>
            </w:r>
            <w:proofErr w:type="spellStart"/>
            <w:r w:rsidRPr="00A62630">
              <w:rPr>
                <w:rFonts w:cstheme="minorHAnsi"/>
                <w:color w:val="000000" w:themeColor="text1"/>
                <w:sz w:val="20"/>
                <w:szCs w:val="20"/>
              </w:rPr>
              <w:t>sensado</w:t>
            </w:r>
            <w:proofErr w:type="spellEnd"/>
            <w:r w:rsidRPr="00A62630">
              <w:rPr>
                <w:rFonts w:cstheme="minorHAnsi"/>
                <w:color w:val="000000" w:themeColor="text1"/>
                <w:sz w:val="20"/>
                <w:szCs w:val="20"/>
              </w:rPr>
              <w:t xml:space="preserve"> de nivel en muestras, controles y reactivos.</w:t>
            </w:r>
          </w:p>
        </w:tc>
        <w:tc>
          <w:tcPr>
            <w:tcW w:w="460" w:type="pct"/>
            <w:noWrap/>
          </w:tcPr>
          <w:p w14:paraId="42C7E0F9"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17791171" w14:textId="77777777" w:rsidTr="00DE7F3F">
        <w:trPr>
          <w:trHeight w:val="425"/>
        </w:trPr>
        <w:tc>
          <w:tcPr>
            <w:tcW w:w="388" w:type="pct"/>
            <w:noWrap/>
            <w:vAlign w:val="center"/>
          </w:tcPr>
          <w:p w14:paraId="3A6AE904" w14:textId="4D1F68DE" w:rsidR="00A62630"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8</w:t>
            </w:r>
          </w:p>
        </w:tc>
        <w:tc>
          <w:tcPr>
            <w:tcW w:w="4152" w:type="pct"/>
          </w:tcPr>
          <w:p w14:paraId="327A0603" w14:textId="3019B88E"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equipo deberá contar con las herramientas necesarias que permitan obtener el reporte de desempeño del control de calidad interno.</w:t>
            </w:r>
          </w:p>
        </w:tc>
        <w:tc>
          <w:tcPr>
            <w:tcW w:w="460" w:type="pct"/>
            <w:noWrap/>
          </w:tcPr>
          <w:p w14:paraId="0E45667A" w14:textId="77777777" w:rsidR="00816479" w:rsidRPr="00A62630" w:rsidRDefault="00816479" w:rsidP="00F66939">
            <w:pPr>
              <w:rPr>
                <w:rFonts w:eastAsia="Times New Roman" w:cs="Times New Roman"/>
                <w:color w:val="000000"/>
                <w:sz w:val="20"/>
                <w:szCs w:val="20"/>
                <w:highlight w:val="lightGray"/>
                <w:lang w:eastAsia="es-MX"/>
              </w:rPr>
            </w:pPr>
          </w:p>
        </w:tc>
      </w:tr>
      <w:tr w:rsidR="00816479" w:rsidRPr="00A62630" w14:paraId="6B67EE8F" w14:textId="77777777" w:rsidTr="00DE7F3F">
        <w:trPr>
          <w:trHeight w:val="259"/>
        </w:trPr>
        <w:tc>
          <w:tcPr>
            <w:tcW w:w="388" w:type="pct"/>
            <w:noWrap/>
            <w:vAlign w:val="center"/>
          </w:tcPr>
          <w:p w14:paraId="0AA1C716" w14:textId="7D88D597" w:rsidR="00816479"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9</w:t>
            </w:r>
          </w:p>
        </w:tc>
        <w:tc>
          <w:tcPr>
            <w:tcW w:w="4152" w:type="pct"/>
          </w:tcPr>
          <w:p w14:paraId="7B5F46B8" w14:textId="556A382A" w:rsidR="00816479" w:rsidRPr="00A62630" w:rsidRDefault="00816479" w:rsidP="005527B4">
            <w:pPr>
              <w:rPr>
                <w:rFonts w:eastAsia="Times New Roman" w:cstheme="minorHAnsi"/>
                <w:color w:val="000000" w:themeColor="text1"/>
                <w:sz w:val="20"/>
                <w:szCs w:val="20"/>
                <w:lang w:eastAsia="es-MX"/>
              </w:rPr>
            </w:pPr>
            <w:r w:rsidRPr="00A62630">
              <w:rPr>
                <w:rFonts w:cstheme="minorHAnsi"/>
                <w:color w:val="000000" w:themeColor="text1"/>
                <w:sz w:val="20"/>
                <w:szCs w:val="20"/>
              </w:rPr>
              <w:t>El software del equipo deberá incluir el idioma español y ser accesible al usuario.</w:t>
            </w:r>
          </w:p>
        </w:tc>
        <w:tc>
          <w:tcPr>
            <w:tcW w:w="460" w:type="pct"/>
            <w:noWrap/>
          </w:tcPr>
          <w:p w14:paraId="1128F5BC" w14:textId="77777777" w:rsidR="00816479" w:rsidRPr="00A62630" w:rsidRDefault="00816479" w:rsidP="00F66939">
            <w:pPr>
              <w:rPr>
                <w:rFonts w:eastAsia="Times New Roman" w:cs="Times New Roman"/>
                <w:color w:val="000000"/>
                <w:sz w:val="20"/>
                <w:szCs w:val="20"/>
                <w:highlight w:val="lightGray"/>
                <w:lang w:eastAsia="es-MX"/>
              </w:rPr>
            </w:pPr>
          </w:p>
        </w:tc>
      </w:tr>
      <w:tr w:rsidR="00F24A15" w:rsidRPr="00A62630" w14:paraId="43B5B0EA" w14:textId="77777777" w:rsidTr="00DE7F3F">
        <w:trPr>
          <w:trHeight w:val="478"/>
        </w:trPr>
        <w:tc>
          <w:tcPr>
            <w:tcW w:w="388" w:type="pct"/>
            <w:noWrap/>
            <w:vAlign w:val="center"/>
          </w:tcPr>
          <w:p w14:paraId="494E17A6" w14:textId="41679B92"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10</w:t>
            </w:r>
          </w:p>
        </w:tc>
        <w:tc>
          <w:tcPr>
            <w:tcW w:w="4152" w:type="pct"/>
          </w:tcPr>
          <w:p w14:paraId="53EE1E0F" w14:textId="7A6E7222" w:rsidR="00F24A15" w:rsidRPr="00A62630" w:rsidRDefault="00F24A15" w:rsidP="005527B4">
            <w:pPr>
              <w:rPr>
                <w:rFonts w:cstheme="minorHAnsi"/>
                <w:color w:val="000000" w:themeColor="text1"/>
                <w:sz w:val="20"/>
                <w:szCs w:val="20"/>
              </w:rPr>
            </w:pPr>
            <w:r w:rsidRPr="00A62630">
              <w:rPr>
                <w:rFonts w:cstheme="minorHAnsi"/>
                <w:color w:val="000000" w:themeColor="text1"/>
                <w:sz w:val="20"/>
                <w:szCs w:val="20"/>
                <w:lang w:eastAsia="es-ES"/>
              </w:rPr>
              <w:t xml:space="preserve">Deberá incluir regulador y fuente </w:t>
            </w:r>
            <w:r w:rsidR="00A62630" w:rsidRPr="00A62630">
              <w:rPr>
                <w:rFonts w:cstheme="minorHAnsi"/>
                <w:color w:val="000000" w:themeColor="text1"/>
                <w:sz w:val="20"/>
                <w:szCs w:val="20"/>
                <w:lang w:eastAsia="es-ES"/>
              </w:rPr>
              <w:t>interrumpible</w:t>
            </w:r>
            <w:r w:rsidRPr="00A62630">
              <w:rPr>
                <w:rFonts w:cstheme="minorHAnsi"/>
                <w:color w:val="000000" w:themeColor="text1"/>
                <w:sz w:val="20"/>
                <w:szCs w:val="20"/>
                <w:lang w:eastAsia="es-ES"/>
              </w:rPr>
              <w:t xml:space="preserve"> de energía que permita terminar el proceso del equipo en caso de falla en el suministro de energía eléctrica.</w:t>
            </w:r>
          </w:p>
        </w:tc>
        <w:tc>
          <w:tcPr>
            <w:tcW w:w="460" w:type="pct"/>
            <w:noWrap/>
          </w:tcPr>
          <w:p w14:paraId="71040EB9"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0E6320C1" w14:textId="77777777" w:rsidTr="00DE7F3F">
        <w:trPr>
          <w:trHeight w:val="444"/>
        </w:trPr>
        <w:tc>
          <w:tcPr>
            <w:tcW w:w="388" w:type="pct"/>
            <w:noWrap/>
            <w:vAlign w:val="center"/>
          </w:tcPr>
          <w:p w14:paraId="10D45CBD" w14:textId="4BA49FD6"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11</w:t>
            </w:r>
          </w:p>
        </w:tc>
        <w:tc>
          <w:tcPr>
            <w:tcW w:w="4152" w:type="pct"/>
          </w:tcPr>
          <w:p w14:paraId="3DF67968" w14:textId="6E32CDE4" w:rsidR="00F24A15" w:rsidRPr="00A62630" w:rsidRDefault="00F24A15" w:rsidP="005527B4">
            <w:pPr>
              <w:rPr>
                <w:rFonts w:cstheme="minorHAnsi"/>
                <w:color w:val="000000" w:themeColor="text1"/>
                <w:sz w:val="20"/>
                <w:szCs w:val="20"/>
              </w:rPr>
            </w:pPr>
            <w:r w:rsidRPr="00A62630">
              <w:rPr>
                <w:rFonts w:cstheme="minorHAnsi"/>
                <w:color w:val="000000" w:themeColor="text1"/>
                <w:sz w:val="20"/>
                <w:szCs w:val="20"/>
                <w:lang w:eastAsia="es-ES"/>
              </w:rPr>
              <w:t xml:space="preserve">El equipo deberá tener la capacidad de exportar los datos al sistema de laboratorio y/o a la base de datos del convocante a través de la </w:t>
            </w:r>
            <w:r w:rsidR="00A62630" w:rsidRPr="00A62630">
              <w:rPr>
                <w:rFonts w:cstheme="minorHAnsi"/>
                <w:color w:val="000000" w:themeColor="text1"/>
                <w:sz w:val="20"/>
                <w:szCs w:val="20"/>
                <w:lang w:eastAsia="es-ES"/>
              </w:rPr>
              <w:t>interface</w:t>
            </w:r>
            <w:r w:rsidRPr="00A62630">
              <w:rPr>
                <w:rFonts w:cstheme="minorHAnsi"/>
                <w:color w:val="000000" w:themeColor="text1"/>
                <w:sz w:val="20"/>
                <w:szCs w:val="20"/>
                <w:lang w:eastAsia="es-ES"/>
              </w:rPr>
              <w:t>.</w:t>
            </w:r>
          </w:p>
        </w:tc>
        <w:tc>
          <w:tcPr>
            <w:tcW w:w="460" w:type="pct"/>
            <w:noWrap/>
          </w:tcPr>
          <w:p w14:paraId="339C4DD8"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5A5C0859" w14:textId="77777777" w:rsidTr="00DE7F3F">
        <w:trPr>
          <w:trHeight w:val="70"/>
        </w:trPr>
        <w:tc>
          <w:tcPr>
            <w:tcW w:w="388" w:type="pct"/>
            <w:noWrap/>
            <w:vAlign w:val="center"/>
          </w:tcPr>
          <w:p w14:paraId="11B8CF18" w14:textId="5FFC7C89"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12</w:t>
            </w:r>
          </w:p>
        </w:tc>
        <w:tc>
          <w:tcPr>
            <w:tcW w:w="4152" w:type="pct"/>
          </w:tcPr>
          <w:p w14:paraId="79ED7A3F" w14:textId="38D9F959" w:rsidR="00F24A15" w:rsidRPr="00A62630" w:rsidRDefault="00F24A15" w:rsidP="005527B4">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El equipo deberá de contar como mínimo con dos nivele</w:t>
            </w:r>
            <w:r w:rsidR="004870F5" w:rsidRPr="00A62630">
              <w:rPr>
                <w:rFonts w:eastAsia="Times New Roman" w:cstheme="minorHAnsi"/>
                <w:color w:val="000000" w:themeColor="text1"/>
                <w:sz w:val="20"/>
                <w:szCs w:val="20"/>
                <w:lang w:eastAsia="es-MX"/>
              </w:rPr>
              <w:t>s de control: Normal y anormal.</w:t>
            </w:r>
          </w:p>
        </w:tc>
        <w:tc>
          <w:tcPr>
            <w:tcW w:w="460" w:type="pct"/>
            <w:noWrap/>
          </w:tcPr>
          <w:p w14:paraId="2677BB60"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050B3797" w14:textId="77777777" w:rsidTr="00DE7F3F">
        <w:trPr>
          <w:trHeight w:val="250"/>
        </w:trPr>
        <w:tc>
          <w:tcPr>
            <w:tcW w:w="388" w:type="pct"/>
            <w:noWrap/>
            <w:vAlign w:val="center"/>
          </w:tcPr>
          <w:p w14:paraId="29563AAD" w14:textId="18B5EC90"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13</w:t>
            </w:r>
          </w:p>
        </w:tc>
        <w:tc>
          <w:tcPr>
            <w:tcW w:w="4152" w:type="pct"/>
          </w:tcPr>
          <w:p w14:paraId="6C15D443" w14:textId="4784C3AA" w:rsidR="00F24A15" w:rsidRPr="00A62630" w:rsidRDefault="00F24A15" w:rsidP="00F66939">
            <w:pPr>
              <w:rPr>
                <w:rFonts w:cstheme="minorHAnsi"/>
                <w:color w:val="000000" w:themeColor="text1"/>
                <w:sz w:val="20"/>
                <w:szCs w:val="20"/>
              </w:rPr>
            </w:pPr>
            <w:r w:rsidRPr="00A62630">
              <w:rPr>
                <w:rFonts w:eastAsia="Times New Roman" w:cstheme="minorHAnsi"/>
                <w:color w:val="000000" w:themeColor="text1"/>
                <w:sz w:val="20"/>
                <w:szCs w:val="20"/>
                <w:lang w:eastAsia="es-MX"/>
              </w:rPr>
              <w:t>Los reactivos deberán ser líquido y/o liofilizados listos para su uso.</w:t>
            </w:r>
          </w:p>
        </w:tc>
        <w:tc>
          <w:tcPr>
            <w:tcW w:w="460" w:type="pct"/>
            <w:noWrap/>
          </w:tcPr>
          <w:p w14:paraId="1C7D113E"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2A728D5E" w14:textId="77777777" w:rsidTr="00DE7F3F">
        <w:trPr>
          <w:trHeight w:val="70"/>
        </w:trPr>
        <w:tc>
          <w:tcPr>
            <w:tcW w:w="388" w:type="pct"/>
            <w:noWrap/>
            <w:vAlign w:val="center"/>
          </w:tcPr>
          <w:p w14:paraId="4A2421EC" w14:textId="39A72098"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14</w:t>
            </w:r>
          </w:p>
        </w:tc>
        <w:tc>
          <w:tcPr>
            <w:tcW w:w="4152" w:type="pct"/>
          </w:tcPr>
          <w:p w14:paraId="6736298F" w14:textId="291D638E" w:rsidR="00F24A15" w:rsidRPr="00A62630" w:rsidRDefault="00F24A1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 xml:space="preserve">Se deberá contar con un Instrumento óptico de apoyo con fines de diagnóstico para las patologías detectadas microscópicamente por la técnica de </w:t>
            </w:r>
            <w:proofErr w:type="spellStart"/>
            <w:r w:rsidRPr="00A62630">
              <w:rPr>
                <w:rFonts w:eastAsia="Times New Roman" w:cstheme="minorHAnsi"/>
                <w:color w:val="000000" w:themeColor="text1"/>
                <w:sz w:val="20"/>
                <w:szCs w:val="20"/>
                <w:lang w:eastAsia="es-MX"/>
              </w:rPr>
              <w:t>inmunofluorescencia</w:t>
            </w:r>
            <w:proofErr w:type="spellEnd"/>
            <w:r w:rsidR="004870F5" w:rsidRPr="00A62630">
              <w:rPr>
                <w:rFonts w:eastAsia="Times New Roman" w:cstheme="minorHAnsi"/>
                <w:color w:val="000000" w:themeColor="text1"/>
                <w:sz w:val="20"/>
                <w:szCs w:val="20"/>
                <w:lang w:eastAsia="es-MX"/>
              </w:rPr>
              <w:t>:</w:t>
            </w:r>
          </w:p>
        </w:tc>
        <w:tc>
          <w:tcPr>
            <w:tcW w:w="460" w:type="pct"/>
            <w:noWrap/>
          </w:tcPr>
          <w:p w14:paraId="23E53016"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E3766E5" w14:textId="77777777" w:rsidTr="00DE7F3F">
        <w:trPr>
          <w:trHeight w:val="70"/>
        </w:trPr>
        <w:tc>
          <w:tcPr>
            <w:tcW w:w="388" w:type="pct"/>
            <w:noWrap/>
            <w:vAlign w:val="center"/>
          </w:tcPr>
          <w:p w14:paraId="02735BDB" w14:textId="7C6A32C3"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15</w:t>
            </w:r>
          </w:p>
        </w:tc>
        <w:tc>
          <w:tcPr>
            <w:tcW w:w="4152" w:type="pct"/>
          </w:tcPr>
          <w:p w14:paraId="1E97886C" w14:textId="4E38CE07" w:rsidR="00F24A15" w:rsidRPr="00A62630" w:rsidRDefault="00F24A1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 xml:space="preserve">Con tubo binocular oblicuo con ajuste de distancia </w:t>
            </w:r>
            <w:proofErr w:type="spellStart"/>
            <w:r w:rsidRPr="00A62630">
              <w:rPr>
                <w:rFonts w:eastAsia="Times New Roman" w:cstheme="minorHAnsi"/>
                <w:color w:val="000000" w:themeColor="text1"/>
                <w:sz w:val="20"/>
                <w:szCs w:val="20"/>
                <w:lang w:eastAsia="es-MX"/>
              </w:rPr>
              <w:t>interpupilar</w:t>
            </w:r>
            <w:proofErr w:type="spellEnd"/>
            <w:r w:rsidRPr="00A62630">
              <w:rPr>
                <w:rFonts w:eastAsia="Times New Roman" w:cstheme="minorHAnsi"/>
                <w:color w:val="000000" w:themeColor="text1"/>
                <w:sz w:val="20"/>
                <w:szCs w:val="20"/>
                <w:lang w:eastAsia="es-MX"/>
              </w:rPr>
              <w:t xml:space="preserve"> y enfoque individual de cada ocular. Revólver para 5 objetivos. Objetivos </w:t>
            </w:r>
            <w:proofErr w:type="spellStart"/>
            <w:r w:rsidRPr="00A62630">
              <w:rPr>
                <w:rFonts w:eastAsia="Times New Roman" w:cstheme="minorHAnsi"/>
                <w:color w:val="000000" w:themeColor="text1"/>
                <w:sz w:val="20"/>
                <w:szCs w:val="20"/>
                <w:lang w:eastAsia="es-MX"/>
              </w:rPr>
              <w:t>planacromáticos</w:t>
            </w:r>
            <w:proofErr w:type="spellEnd"/>
            <w:r w:rsidRPr="00A62630">
              <w:rPr>
                <w:rFonts w:eastAsia="Times New Roman" w:cstheme="minorHAnsi"/>
                <w:color w:val="000000" w:themeColor="text1"/>
                <w:sz w:val="20"/>
                <w:szCs w:val="20"/>
                <w:lang w:eastAsia="es-MX"/>
              </w:rPr>
              <w:t xml:space="preserve"> de 4X, 10X, 20</w:t>
            </w:r>
            <w:r w:rsidR="004870F5" w:rsidRPr="00A62630">
              <w:rPr>
                <w:rFonts w:eastAsia="Times New Roman" w:cstheme="minorHAnsi"/>
                <w:color w:val="000000" w:themeColor="text1"/>
                <w:sz w:val="20"/>
                <w:szCs w:val="20"/>
                <w:lang w:eastAsia="es-MX"/>
              </w:rPr>
              <w:t>X 40X y 100X. Oculares 10X/20X.</w:t>
            </w:r>
          </w:p>
        </w:tc>
        <w:tc>
          <w:tcPr>
            <w:tcW w:w="460" w:type="pct"/>
            <w:noWrap/>
          </w:tcPr>
          <w:p w14:paraId="365962FD"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54385562" w14:textId="77777777" w:rsidTr="00DE7F3F">
        <w:trPr>
          <w:trHeight w:val="368"/>
        </w:trPr>
        <w:tc>
          <w:tcPr>
            <w:tcW w:w="388" w:type="pct"/>
            <w:noWrap/>
            <w:vAlign w:val="center"/>
          </w:tcPr>
          <w:p w14:paraId="6C2C6072" w14:textId="12222519"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16</w:t>
            </w:r>
          </w:p>
        </w:tc>
        <w:tc>
          <w:tcPr>
            <w:tcW w:w="4152" w:type="pct"/>
          </w:tcPr>
          <w:p w14:paraId="7D7CE01C" w14:textId="4673D669" w:rsidR="00F24A15" w:rsidRPr="00A62630" w:rsidRDefault="00F24A1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Platina provista de carro con movimiento en X-Y. Con</w:t>
            </w:r>
            <w:r w:rsidR="004870F5" w:rsidRPr="00A62630">
              <w:rPr>
                <w:rFonts w:eastAsia="Times New Roman" w:cstheme="minorHAnsi"/>
                <w:color w:val="000000" w:themeColor="text1"/>
                <w:sz w:val="20"/>
                <w:szCs w:val="20"/>
                <w:lang w:eastAsia="es-MX"/>
              </w:rPr>
              <w:t>densador con apertura numérica.</w:t>
            </w:r>
          </w:p>
        </w:tc>
        <w:tc>
          <w:tcPr>
            <w:tcW w:w="460" w:type="pct"/>
            <w:noWrap/>
          </w:tcPr>
          <w:p w14:paraId="3AAE8530"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5DFF42DA" w14:textId="77777777" w:rsidTr="00DE7F3F">
        <w:trPr>
          <w:trHeight w:val="70"/>
        </w:trPr>
        <w:tc>
          <w:tcPr>
            <w:tcW w:w="388" w:type="pct"/>
            <w:noWrap/>
            <w:vAlign w:val="center"/>
          </w:tcPr>
          <w:p w14:paraId="08E05F0A" w14:textId="0A66029B"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17</w:t>
            </w:r>
          </w:p>
        </w:tc>
        <w:tc>
          <w:tcPr>
            <w:tcW w:w="4152" w:type="pct"/>
          </w:tcPr>
          <w:p w14:paraId="22AAAC85" w14:textId="7D162716" w:rsidR="00F24A15" w:rsidRPr="00A62630" w:rsidRDefault="00F24A15" w:rsidP="00F66939">
            <w:pPr>
              <w:rPr>
                <w:rFonts w:eastAsia="Times New Roman" w:cstheme="minorHAnsi"/>
                <w:color w:val="000000" w:themeColor="text1"/>
                <w:sz w:val="20"/>
                <w:szCs w:val="20"/>
                <w:lang w:eastAsia="es-MX"/>
              </w:rPr>
            </w:pPr>
            <w:proofErr w:type="spellStart"/>
            <w:r w:rsidRPr="00A62630">
              <w:rPr>
                <w:rFonts w:eastAsia="Times New Roman" w:cstheme="minorHAnsi"/>
                <w:color w:val="000000" w:themeColor="text1"/>
                <w:sz w:val="20"/>
                <w:szCs w:val="20"/>
                <w:lang w:eastAsia="es-MX"/>
              </w:rPr>
              <w:t>Epi</w:t>
            </w:r>
            <w:proofErr w:type="spellEnd"/>
            <w:r w:rsidRPr="00A62630">
              <w:rPr>
                <w:rFonts w:eastAsia="Times New Roman" w:cstheme="minorHAnsi"/>
                <w:color w:val="000000" w:themeColor="text1"/>
                <w:sz w:val="20"/>
                <w:szCs w:val="20"/>
                <w:lang w:eastAsia="es-MX"/>
              </w:rPr>
              <w:t xml:space="preserve"> iluminador estándar de AFL diafragma de campo. Fuente de luz de halógeno. Transformador integrado con regula</w:t>
            </w:r>
            <w:r w:rsidR="004870F5" w:rsidRPr="00A62630">
              <w:rPr>
                <w:rFonts w:eastAsia="Times New Roman" w:cstheme="minorHAnsi"/>
                <w:color w:val="000000" w:themeColor="text1"/>
                <w:sz w:val="20"/>
                <w:szCs w:val="20"/>
                <w:lang w:eastAsia="es-MX"/>
              </w:rPr>
              <w:t>ción de intensidad sin escalas.</w:t>
            </w:r>
          </w:p>
        </w:tc>
        <w:tc>
          <w:tcPr>
            <w:tcW w:w="460" w:type="pct"/>
            <w:noWrap/>
          </w:tcPr>
          <w:p w14:paraId="08A93267"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0104B0EB" w14:textId="77777777" w:rsidTr="00DE7F3F">
        <w:trPr>
          <w:trHeight w:val="70"/>
        </w:trPr>
        <w:tc>
          <w:tcPr>
            <w:tcW w:w="388" w:type="pct"/>
            <w:noWrap/>
            <w:vAlign w:val="center"/>
          </w:tcPr>
          <w:p w14:paraId="04909DAE" w14:textId="40FA76CD"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18</w:t>
            </w:r>
          </w:p>
        </w:tc>
        <w:tc>
          <w:tcPr>
            <w:tcW w:w="4152" w:type="pct"/>
          </w:tcPr>
          <w:p w14:paraId="3AFDE0EC" w14:textId="110A93D8" w:rsidR="00F24A15" w:rsidRPr="00A62630" w:rsidRDefault="00F24A1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Sistema de enfoque coaxi</w:t>
            </w:r>
            <w:r w:rsidR="004870F5" w:rsidRPr="00A62630">
              <w:rPr>
                <w:rFonts w:eastAsia="Times New Roman" w:cstheme="minorHAnsi"/>
                <w:color w:val="000000" w:themeColor="text1"/>
                <w:sz w:val="20"/>
                <w:szCs w:val="20"/>
                <w:lang w:eastAsia="es-MX"/>
              </w:rPr>
              <w:t xml:space="preserve">al. </w:t>
            </w:r>
            <w:proofErr w:type="spellStart"/>
            <w:r w:rsidR="004870F5" w:rsidRPr="00A62630">
              <w:rPr>
                <w:rFonts w:eastAsia="Times New Roman" w:cstheme="minorHAnsi"/>
                <w:color w:val="000000" w:themeColor="text1"/>
                <w:sz w:val="20"/>
                <w:szCs w:val="20"/>
                <w:lang w:eastAsia="es-MX"/>
              </w:rPr>
              <w:t>Macrométríco</w:t>
            </w:r>
            <w:proofErr w:type="spellEnd"/>
            <w:r w:rsidR="004870F5" w:rsidRPr="00A62630">
              <w:rPr>
                <w:rFonts w:eastAsia="Times New Roman" w:cstheme="minorHAnsi"/>
                <w:color w:val="000000" w:themeColor="text1"/>
                <w:sz w:val="20"/>
                <w:szCs w:val="20"/>
                <w:lang w:eastAsia="es-MX"/>
              </w:rPr>
              <w:t>. Micrométrico.</w:t>
            </w:r>
          </w:p>
        </w:tc>
        <w:tc>
          <w:tcPr>
            <w:tcW w:w="460" w:type="pct"/>
            <w:noWrap/>
          </w:tcPr>
          <w:p w14:paraId="38AA86DD"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6539E299" w14:textId="77777777" w:rsidTr="00DE7F3F">
        <w:trPr>
          <w:trHeight w:val="178"/>
        </w:trPr>
        <w:tc>
          <w:tcPr>
            <w:tcW w:w="388" w:type="pct"/>
            <w:noWrap/>
            <w:vAlign w:val="center"/>
          </w:tcPr>
          <w:p w14:paraId="3A1A3EEF" w14:textId="351A7E86" w:rsidR="00F24A15" w:rsidRPr="00A62630" w:rsidRDefault="00A62630" w:rsidP="004C172D">
            <w:pPr>
              <w:jc w:val="cente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19</w:t>
            </w:r>
          </w:p>
        </w:tc>
        <w:tc>
          <w:tcPr>
            <w:tcW w:w="4152" w:type="pct"/>
          </w:tcPr>
          <w:p w14:paraId="1BED31DD" w14:textId="2255BCA6" w:rsidR="00F24A15" w:rsidRPr="00A62630" w:rsidRDefault="004870F5" w:rsidP="00F66939">
            <w:pPr>
              <w:rPr>
                <w:rFonts w:eastAsia="Times New Roman" w:cstheme="minorHAnsi"/>
                <w:color w:val="000000" w:themeColor="text1"/>
                <w:sz w:val="20"/>
                <w:szCs w:val="20"/>
                <w:lang w:eastAsia="es-MX"/>
              </w:rPr>
            </w:pPr>
            <w:r w:rsidRPr="00A62630">
              <w:rPr>
                <w:rFonts w:eastAsia="Times New Roman" w:cstheme="minorHAnsi"/>
                <w:color w:val="000000" w:themeColor="text1"/>
                <w:sz w:val="20"/>
                <w:szCs w:val="20"/>
                <w:lang w:eastAsia="es-MX"/>
              </w:rPr>
              <w:t>Voltaje : 120V/60Hz.</w:t>
            </w:r>
          </w:p>
        </w:tc>
        <w:tc>
          <w:tcPr>
            <w:tcW w:w="460" w:type="pct"/>
            <w:noWrap/>
          </w:tcPr>
          <w:p w14:paraId="759EB95C"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332FA690" w14:textId="77777777" w:rsidTr="00DE132C">
        <w:trPr>
          <w:trHeight w:val="155"/>
        </w:trPr>
        <w:tc>
          <w:tcPr>
            <w:tcW w:w="5000" w:type="pct"/>
            <w:gridSpan w:val="3"/>
            <w:shd w:val="clear" w:color="auto" w:fill="BFBFBF" w:themeFill="background1" w:themeFillShade="BF"/>
            <w:noWrap/>
          </w:tcPr>
          <w:p w14:paraId="2E2DEED1" w14:textId="25EC133E" w:rsidR="00F24A15" w:rsidRPr="00A62630" w:rsidRDefault="00F24A15" w:rsidP="00F66939">
            <w:pPr>
              <w:rPr>
                <w:rFonts w:eastAsia="Times New Roman" w:cstheme="minorHAnsi"/>
                <w:b/>
                <w:color w:val="000000"/>
                <w:sz w:val="20"/>
                <w:szCs w:val="20"/>
                <w:highlight w:val="lightGray"/>
                <w:lang w:eastAsia="es-MX"/>
              </w:rPr>
            </w:pPr>
            <w:r w:rsidRPr="00A62630">
              <w:rPr>
                <w:rFonts w:cstheme="minorHAnsi"/>
                <w:b/>
                <w:color w:val="000000" w:themeColor="text1"/>
                <w:sz w:val="20"/>
                <w:szCs w:val="20"/>
                <w:lang w:eastAsia="es-ES"/>
              </w:rPr>
              <w:t>BIOLOGIA MOLECULAR</w:t>
            </w:r>
          </w:p>
        </w:tc>
      </w:tr>
      <w:tr w:rsidR="00F24A15" w:rsidRPr="00A62630" w14:paraId="6E63765F" w14:textId="77777777" w:rsidTr="00DE7F3F">
        <w:trPr>
          <w:trHeight w:val="70"/>
        </w:trPr>
        <w:tc>
          <w:tcPr>
            <w:tcW w:w="388" w:type="pct"/>
            <w:noWrap/>
            <w:vAlign w:val="center"/>
          </w:tcPr>
          <w:p w14:paraId="1A00E558" w14:textId="13F80111" w:rsidR="00F24A15" w:rsidRPr="00A62630" w:rsidRDefault="00F24A15"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1</w:t>
            </w:r>
          </w:p>
        </w:tc>
        <w:tc>
          <w:tcPr>
            <w:tcW w:w="4152" w:type="pct"/>
          </w:tcPr>
          <w:p w14:paraId="2F6B2228" w14:textId="4A49DFBD"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lang w:eastAsia="es-ES"/>
              </w:rPr>
              <w:t>El equipo deberá contar con un Sistema que integre y automatice los cuatro pasos de la PCR en tiempo real: Extracción, Purificación, Amplificación y Detección dentro del cartucho.</w:t>
            </w:r>
          </w:p>
        </w:tc>
        <w:tc>
          <w:tcPr>
            <w:tcW w:w="460" w:type="pct"/>
            <w:noWrap/>
          </w:tcPr>
          <w:p w14:paraId="3C0A336B"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6E12B09" w14:textId="77777777" w:rsidTr="00DE7F3F">
        <w:trPr>
          <w:trHeight w:val="309"/>
        </w:trPr>
        <w:tc>
          <w:tcPr>
            <w:tcW w:w="388" w:type="pct"/>
            <w:noWrap/>
            <w:vAlign w:val="center"/>
          </w:tcPr>
          <w:p w14:paraId="71CFD256" w14:textId="3893A36F" w:rsidR="00F24A15" w:rsidRPr="00A62630" w:rsidRDefault="00F24A15"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2</w:t>
            </w:r>
          </w:p>
        </w:tc>
        <w:tc>
          <w:tcPr>
            <w:tcW w:w="4152" w:type="pct"/>
          </w:tcPr>
          <w:p w14:paraId="4CC51218" w14:textId="795B29F0" w:rsidR="004870F5" w:rsidRPr="00A62630" w:rsidRDefault="00F24A15" w:rsidP="005527B4">
            <w:pPr>
              <w:rPr>
                <w:rFonts w:cstheme="minorHAnsi"/>
                <w:sz w:val="20"/>
                <w:szCs w:val="20"/>
                <w:lang w:eastAsia="es-ES"/>
              </w:rPr>
            </w:pPr>
            <w:r w:rsidRPr="00A62630">
              <w:rPr>
                <w:rFonts w:cstheme="minorHAnsi"/>
                <w:sz w:val="20"/>
                <w:szCs w:val="20"/>
                <w:lang w:eastAsia="es-ES"/>
              </w:rPr>
              <w:t xml:space="preserve">El equipo deberá de realizar pruebas </w:t>
            </w:r>
            <w:proofErr w:type="spellStart"/>
            <w:r w:rsidRPr="00A62630">
              <w:rPr>
                <w:rFonts w:cstheme="minorHAnsi"/>
                <w:sz w:val="20"/>
                <w:szCs w:val="20"/>
                <w:lang w:eastAsia="es-ES"/>
              </w:rPr>
              <w:t>se</w:t>
            </w:r>
            <w:r w:rsidR="004870F5" w:rsidRPr="00A62630">
              <w:rPr>
                <w:rFonts w:cstheme="minorHAnsi"/>
                <w:sz w:val="20"/>
                <w:szCs w:val="20"/>
                <w:lang w:eastAsia="es-ES"/>
              </w:rPr>
              <w:t>micuantitativas</w:t>
            </w:r>
            <w:proofErr w:type="spellEnd"/>
            <w:r w:rsidR="004870F5" w:rsidRPr="00A62630">
              <w:rPr>
                <w:rFonts w:cstheme="minorHAnsi"/>
                <w:sz w:val="20"/>
                <w:szCs w:val="20"/>
                <w:lang w:eastAsia="es-ES"/>
              </w:rPr>
              <w:t xml:space="preserve"> y cuantitativas.</w:t>
            </w:r>
          </w:p>
        </w:tc>
        <w:tc>
          <w:tcPr>
            <w:tcW w:w="460" w:type="pct"/>
            <w:noWrap/>
          </w:tcPr>
          <w:p w14:paraId="3F540F71"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09508A5" w14:textId="77777777" w:rsidTr="00DE7F3F">
        <w:trPr>
          <w:trHeight w:val="600"/>
        </w:trPr>
        <w:tc>
          <w:tcPr>
            <w:tcW w:w="388" w:type="pct"/>
            <w:noWrap/>
            <w:vAlign w:val="center"/>
          </w:tcPr>
          <w:p w14:paraId="6AE43AE1" w14:textId="5ECEF448" w:rsidR="00F24A15" w:rsidRPr="00A62630" w:rsidRDefault="00F24A15"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3</w:t>
            </w:r>
          </w:p>
        </w:tc>
        <w:tc>
          <w:tcPr>
            <w:tcW w:w="4152" w:type="pct"/>
          </w:tcPr>
          <w:p w14:paraId="50B3AE11" w14:textId="1CDAB5AD"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lang w:eastAsia="es-ES"/>
              </w:rPr>
              <w:t>El equipo deberá de contar con las herramientas necesarias que permitan obtener el reporte de desempeño del control de calidad interno.</w:t>
            </w:r>
          </w:p>
        </w:tc>
        <w:tc>
          <w:tcPr>
            <w:tcW w:w="460" w:type="pct"/>
            <w:noWrap/>
          </w:tcPr>
          <w:p w14:paraId="1829A469"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42DC26C" w14:textId="77777777" w:rsidTr="00DE7F3F">
        <w:trPr>
          <w:trHeight w:val="70"/>
        </w:trPr>
        <w:tc>
          <w:tcPr>
            <w:tcW w:w="388" w:type="pct"/>
            <w:noWrap/>
            <w:vAlign w:val="center"/>
          </w:tcPr>
          <w:p w14:paraId="32B4056C" w14:textId="3B8E73F5" w:rsidR="00F24A15" w:rsidRPr="00A62630" w:rsidRDefault="00F24A15"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4</w:t>
            </w:r>
          </w:p>
        </w:tc>
        <w:tc>
          <w:tcPr>
            <w:tcW w:w="4152" w:type="pct"/>
          </w:tcPr>
          <w:p w14:paraId="3F40BC2D" w14:textId="630345A2" w:rsidR="00F24A15" w:rsidRPr="00A62630" w:rsidRDefault="00F24A15" w:rsidP="00F66939">
            <w:pPr>
              <w:rPr>
                <w:rFonts w:eastAsia="Times New Roman" w:cstheme="minorHAnsi"/>
                <w:color w:val="000000"/>
                <w:sz w:val="20"/>
                <w:szCs w:val="20"/>
                <w:lang w:eastAsia="es-MX"/>
              </w:rPr>
            </w:pPr>
            <w:r w:rsidRPr="00A62630">
              <w:rPr>
                <w:rFonts w:cstheme="minorHAnsi"/>
                <w:sz w:val="20"/>
                <w:szCs w:val="20"/>
                <w:lang w:eastAsia="es-ES"/>
              </w:rPr>
              <w:t>El equipo deberá contar con un sistema de cartuchos individuales desechables. Controles incluidos en cada cartucho.</w:t>
            </w:r>
          </w:p>
        </w:tc>
        <w:tc>
          <w:tcPr>
            <w:tcW w:w="460" w:type="pct"/>
            <w:noWrap/>
          </w:tcPr>
          <w:p w14:paraId="317FF02D"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C190C5B" w14:textId="77777777" w:rsidTr="00DE7F3F">
        <w:trPr>
          <w:trHeight w:val="600"/>
        </w:trPr>
        <w:tc>
          <w:tcPr>
            <w:tcW w:w="388" w:type="pct"/>
            <w:noWrap/>
            <w:vAlign w:val="center"/>
          </w:tcPr>
          <w:p w14:paraId="1E10C32D" w14:textId="2202253B" w:rsidR="00F24A15" w:rsidRPr="00A62630" w:rsidRDefault="00A62630"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5</w:t>
            </w:r>
          </w:p>
        </w:tc>
        <w:tc>
          <w:tcPr>
            <w:tcW w:w="4152" w:type="pct"/>
          </w:tcPr>
          <w:p w14:paraId="041C6800" w14:textId="7E393D19"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rPr>
              <w:t>El equipo deberá tener la capacidad vía interface, los datos que debe recibir son: número de folio, nombre completo y número de afiliación del paciente, así como de enviar resultados de las pruebas al sistema de laboratorio de PCE (Oracle). Dicho enlace o interface es sin costo para el convocante.</w:t>
            </w:r>
          </w:p>
        </w:tc>
        <w:tc>
          <w:tcPr>
            <w:tcW w:w="460" w:type="pct"/>
            <w:noWrap/>
          </w:tcPr>
          <w:p w14:paraId="50CE7987"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08E8F5CA" w14:textId="77777777" w:rsidTr="00DE7F3F">
        <w:trPr>
          <w:trHeight w:val="70"/>
        </w:trPr>
        <w:tc>
          <w:tcPr>
            <w:tcW w:w="388" w:type="pct"/>
            <w:noWrap/>
            <w:vAlign w:val="center"/>
          </w:tcPr>
          <w:p w14:paraId="6D684B0E" w14:textId="65A5BF01" w:rsidR="00F24A15" w:rsidRPr="00A62630" w:rsidRDefault="00A62630"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6</w:t>
            </w:r>
          </w:p>
        </w:tc>
        <w:tc>
          <w:tcPr>
            <w:tcW w:w="4152" w:type="pct"/>
          </w:tcPr>
          <w:p w14:paraId="55145A63" w14:textId="6C63F98E"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rPr>
              <w:t>El equipo deberá imprimir los resultados en forma automática incluyendo todos los datos del paciente (número de folio, nombre completo y número de afiliación)</w:t>
            </w:r>
          </w:p>
        </w:tc>
        <w:tc>
          <w:tcPr>
            <w:tcW w:w="460" w:type="pct"/>
            <w:noWrap/>
          </w:tcPr>
          <w:p w14:paraId="08DC5D03"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1C794388" w14:textId="77777777" w:rsidTr="00DE7F3F">
        <w:trPr>
          <w:trHeight w:val="70"/>
        </w:trPr>
        <w:tc>
          <w:tcPr>
            <w:tcW w:w="388" w:type="pct"/>
            <w:noWrap/>
            <w:vAlign w:val="center"/>
          </w:tcPr>
          <w:p w14:paraId="74E800EF" w14:textId="1BECEBC1" w:rsidR="00F24A15" w:rsidRPr="00A62630" w:rsidRDefault="00A62630"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7</w:t>
            </w:r>
          </w:p>
        </w:tc>
        <w:tc>
          <w:tcPr>
            <w:tcW w:w="4152" w:type="pct"/>
          </w:tcPr>
          <w:p w14:paraId="0378C677" w14:textId="21E0C8A0"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lang w:eastAsia="es-ES"/>
              </w:rPr>
              <w:t xml:space="preserve">Deberá incluir regulador y fuente </w:t>
            </w:r>
            <w:r w:rsidR="00A62630" w:rsidRPr="00A62630">
              <w:rPr>
                <w:rFonts w:cstheme="minorHAnsi"/>
                <w:sz w:val="20"/>
                <w:szCs w:val="20"/>
                <w:lang w:eastAsia="es-ES"/>
              </w:rPr>
              <w:t>interrumpible</w:t>
            </w:r>
            <w:r w:rsidRPr="00A62630">
              <w:rPr>
                <w:rFonts w:cstheme="minorHAnsi"/>
                <w:sz w:val="20"/>
                <w:szCs w:val="20"/>
                <w:lang w:eastAsia="es-ES"/>
              </w:rPr>
              <w:t xml:space="preserve"> de energía que permita terminar el proceso del equipo en caso de falla en el suministro de energía eléctrica.</w:t>
            </w:r>
          </w:p>
        </w:tc>
        <w:tc>
          <w:tcPr>
            <w:tcW w:w="460" w:type="pct"/>
            <w:noWrap/>
          </w:tcPr>
          <w:p w14:paraId="4B627D99" w14:textId="77777777" w:rsidR="00F24A15" w:rsidRPr="00A62630" w:rsidRDefault="00F24A15" w:rsidP="00F66939">
            <w:pPr>
              <w:rPr>
                <w:rFonts w:eastAsia="Times New Roman" w:cs="Times New Roman"/>
                <w:color w:val="000000"/>
                <w:sz w:val="20"/>
                <w:szCs w:val="20"/>
                <w:highlight w:val="lightGray"/>
                <w:lang w:eastAsia="es-MX"/>
              </w:rPr>
            </w:pPr>
          </w:p>
        </w:tc>
      </w:tr>
      <w:tr w:rsidR="00F24A15" w:rsidRPr="00A62630" w14:paraId="4B327DA2" w14:textId="77777777" w:rsidTr="00DE7F3F">
        <w:trPr>
          <w:trHeight w:val="70"/>
        </w:trPr>
        <w:tc>
          <w:tcPr>
            <w:tcW w:w="388" w:type="pct"/>
            <w:noWrap/>
            <w:vAlign w:val="center"/>
          </w:tcPr>
          <w:p w14:paraId="1336C121" w14:textId="5D931DE5" w:rsidR="00F24A15" w:rsidRPr="00A62630" w:rsidRDefault="00A62630" w:rsidP="004C172D">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8</w:t>
            </w:r>
          </w:p>
        </w:tc>
        <w:tc>
          <w:tcPr>
            <w:tcW w:w="4152" w:type="pct"/>
          </w:tcPr>
          <w:p w14:paraId="369BD98B" w14:textId="34B72F98" w:rsidR="00F24A15" w:rsidRPr="00A62630" w:rsidRDefault="00F24A15" w:rsidP="005527B4">
            <w:pPr>
              <w:rPr>
                <w:rFonts w:eastAsia="Times New Roman" w:cstheme="minorHAnsi"/>
                <w:color w:val="000000"/>
                <w:sz w:val="20"/>
                <w:szCs w:val="20"/>
                <w:lang w:eastAsia="es-MX"/>
              </w:rPr>
            </w:pPr>
            <w:r w:rsidRPr="00A62630">
              <w:rPr>
                <w:rFonts w:cstheme="minorHAnsi"/>
                <w:sz w:val="20"/>
                <w:szCs w:val="20"/>
                <w:lang w:eastAsia="es-ES"/>
              </w:rPr>
              <w:t>El equipo deberá tener la capacidad de exportar los datos al sistema de laboratorio y/o a la base de datos del co</w:t>
            </w:r>
            <w:r w:rsidR="00A62630" w:rsidRPr="00A62630">
              <w:rPr>
                <w:rFonts w:cstheme="minorHAnsi"/>
                <w:sz w:val="20"/>
                <w:szCs w:val="20"/>
                <w:lang w:eastAsia="es-ES"/>
              </w:rPr>
              <w:t>nvocante a través de la interfac</w:t>
            </w:r>
            <w:r w:rsidRPr="00A62630">
              <w:rPr>
                <w:rFonts w:cstheme="minorHAnsi"/>
                <w:sz w:val="20"/>
                <w:szCs w:val="20"/>
                <w:lang w:eastAsia="es-ES"/>
              </w:rPr>
              <w:t>e.</w:t>
            </w:r>
          </w:p>
        </w:tc>
        <w:tc>
          <w:tcPr>
            <w:tcW w:w="460" w:type="pct"/>
            <w:noWrap/>
          </w:tcPr>
          <w:p w14:paraId="13F57913" w14:textId="77777777" w:rsidR="00F24A15" w:rsidRPr="00A62630" w:rsidRDefault="00F24A15" w:rsidP="00F66939">
            <w:pPr>
              <w:rPr>
                <w:rFonts w:eastAsia="Times New Roman" w:cs="Times New Roman"/>
                <w:color w:val="000000"/>
                <w:sz w:val="20"/>
                <w:szCs w:val="20"/>
                <w:highlight w:val="lightGray"/>
                <w:lang w:eastAsia="es-MX"/>
              </w:rPr>
            </w:pPr>
          </w:p>
        </w:tc>
      </w:tr>
    </w:tbl>
    <w:p w14:paraId="3C79E8A1" w14:textId="77777777" w:rsidR="004C172D" w:rsidRDefault="004C172D" w:rsidP="004C172D">
      <w:pPr>
        <w:spacing w:after="120"/>
        <w:rPr>
          <w:rFonts w:ascii="Calibri" w:hAnsi="Calibri" w:cs="Arial"/>
          <w:b/>
          <w:u w:val="single"/>
        </w:rPr>
      </w:pPr>
    </w:p>
    <w:tbl>
      <w:tblPr>
        <w:tblStyle w:val="Tablaconcuadrcula"/>
        <w:tblW w:w="5000" w:type="pct"/>
        <w:tblLook w:val="04A0" w:firstRow="1" w:lastRow="0" w:firstColumn="1" w:lastColumn="0" w:noHBand="0" w:noVBand="1"/>
      </w:tblPr>
      <w:tblGrid>
        <w:gridCol w:w="688"/>
        <w:gridCol w:w="8352"/>
        <w:gridCol w:w="922"/>
      </w:tblGrid>
      <w:tr w:rsidR="00DE7F3F" w:rsidRPr="00A62630" w14:paraId="73AD4714" w14:textId="77777777" w:rsidTr="00DE7F3F">
        <w:trPr>
          <w:trHeight w:val="70"/>
        </w:trPr>
        <w:tc>
          <w:tcPr>
            <w:tcW w:w="5000" w:type="pct"/>
            <w:gridSpan w:val="3"/>
            <w:shd w:val="clear" w:color="auto" w:fill="BFBFBF" w:themeFill="background1" w:themeFillShade="BF"/>
            <w:noWrap/>
          </w:tcPr>
          <w:p w14:paraId="3AE4B980" w14:textId="77777777" w:rsidR="00DE7F3F" w:rsidRPr="00A62630" w:rsidRDefault="00DE7F3F" w:rsidP="00DE7F3F">
            <w:pPr>
              <w:rPr>
                <w:rFonts w:eastAsia="Times New Roman" w:cstheme="minorHAnsi"/>
                <w:b/>
                <w:color w:val="000000"/>
                <w:sz w:val="20"/>
                <w:szCs w:val="20"/>
                <w:lang w:eastAsia="es-MX"/>
              </w:rPr>
            </w:pPr>
            <w:r w:rsidRPr="00A62630">
              <w:rPr>
                <w:rFonts w:cstheme="minorHAnsi"/>
                <w:b/>
                <w:sz w:val="20"/>
                <w:szCs w:val="20"/>
                <w:lang w:eastAsia="es-ES"/>
              </w:rPr>
              <w:lastRenderedPageBreak/>
              <w:t>INMUNOHEMATOLOGIA</w:t>
            </w:r>
          </w:p>
        </w:tc>
      </w:tr>
      <w:tr w:rsidR="00DE7F3F" w:rsidRPr="00A62630" w14:paraId="207EC1B2" w14:textId="77777777" w:rsidTr="00DE7F3F">
        <w:trPr>
          <w:trHeight w:val="70"/>
        </w:trPr>
        <w:tc>
          <w:tcPr>
            <w:tcW w:w="345" w:type="pct"/>
            <w:noWrap/>
            <w:vAlign w:val="center"/>
          </w:tcPr>
          <w:p w14:paraId="598CB377"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1</w:t>
            </w:r>
          </w:p>
        </w:tc>
        <w:tc>
          <w:tcPr>
            <w:tcW w:w="4192" w:type="pct"/>
          </w:tcPr>
          <w:p w14:paraId="05CDB6F9" w14:textId="77777777" w:rsidR="00DE7F3F" w:rsidRPr="00A62630" w:rsidRDefault="00DE7F3F" w:rsidP="00DE7F3F">
            <w:pPr>
              <w:rPr>
                <w:rFonts w:eastAsia="Times New Roman" w:cstheme="minorHAnsi"/>
                <w:color w:val="000000"/>
                <w:sz w:val="20"/>
                <w:szCs w:val="20"/>
                <w:lang w:eastAsia="es-MX"/>
              </w:rPr>
            </w:pPr>
            <w:r w:rsidRPr="00A62630">
              <w:rPr>
                <w:rFonts w:cstheme="minorHAnsi"/>
                <w:sz w:val="20"/>
                <w:szCs w:val="20"/>
                <w:lang w:eastAsia="es-ES"/>
              </w:rPr>
              <w:t>El equipo deberá contar con un Sistema compacto 2 en 1 integrado con la tecnología de aglutinación en columna.</w:t>
            </w:r>
          </w:p>
        </w:tc>
        <w:tc>
          <w:tcPr>
            <w:tcW w:w="464" w:type="pct"/>
            <w:noWrap/>
          </w:tcPr>
          <w:p w14:paraId="3FF120A9"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152B7202" w14:textId="77777777" w:rsidTr="00DE7F3F">
        <w:trPr>
          <w:trHeight w:val="329"/>
        </w:trPr>
        <w:tc>
          <w:tcPr>
            <w:tcW w:w="345" w:type="pct"/>
            <w:noWrap/>
            <w:vAlign w:val="center"/>
          </w:tcPr>
          <w:p w14:paraId="39D99C63"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2</w:t>
            </w:r>
          </w:p>
        </w:tc>
        <w:tc>
          <w:tcPr>
            <w:tcW w:w="4192" w:type="pct"/>
          </w:tcPr>
          <w:p w14:paraId="6C5149D2" w14:textId="77777777" w:rsidR="00DE7F3F" w:rsidRPr="00A62630" w:rsidRDefault="00DE7F3F" w:rsidP="00DE7F3F">
            <w:pPr>
              <w:rPr>
                <w:rFonts w:eastAsia="Times New Roman" w:cstheme="minorHAnsi"/>
                <w:color w:val="000000"/>
                <w:sz w:val="20"/>
                <w:szCs w:val="20"/>
                <w:lang w:eastAsia="es-MX"/>
              </w:rPr>
            </w:pPr>
            <w:r w:rsidRPr="00A62630">
              <w:rPr>
                <w:rFonts w:cstheme="minorHAnsi"/>
                <w:sz w:val="20"/>
                <w:szCs w:val="20"/>
                <w:lang w:eastAsia="es-ES"/>
              </w:rPr>
              <w:t>El equipo deberá contar con una centrifuga con capacidad máxima de 10 casetes.</w:t>
            </w:r>
          </w:p>
        </w:tc>
        <w:tc>
          <w:tcPr>
            <w:tcW w:w="464" w:type="pct"/>
            <w:noWrap/>
          </w:tcPr>
          <w:p w14:paraId="0589DE8D"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5E2FE908" w14:textId="77777777" w:rsidTr="00DE7F3F">
        <w:trPr>
          <w:trHeight w:val="278"/>
        </w:trPr>
        <w:tc>
          <w:tcPr>
            <w:tcW w:w="345" w:type="pct"/>
            <w:noWrap/>
            <w:vAlign w:val="center"/>
          </w:tcPr>
          <w:p w14:paraId="3EC185B4"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3</w:t>
            </w:r>
          </w:p>
        </w:tc>
        <w:tc>
          <w:tcPr>
            <w:tcW w:w="4192" w:type="pct"/>
          </w:tcPr>
          <w:p w14:paraId="21330F1A" w14:textId="77777777" w:rsidR="00DE7F3F" w:rsidRPr="00A62630" w:rsidRDefault="00DE7F3F" w:rsidP="00DE7F3F">
            <w:pPr>
              <w:rPr>
                <w:rFonts w:eastAsia="Times New Roman" w:cstheme="minorHAnsi"/>
                <w:color w:val="000000"/>
                <w:sz w:val="20"/>
                <w:szCs w:val="20"/>
                <w:lang w:eastAsia="es-MX"/>
              </w:rPr>
            </w:pPr>
            <w:r w:rsidRPr="00A62630">
              <w:rPr>
                <w:rFonts w:cstheme="minorHAnsi"/>
                <w:sz w:val="20"/>
                <w:szCs w:val="20"/>
                <w:lang w:eastAsia="es-ES"/>
              </w:rPr>
              <w:t xml:space="preserve">El equipo deberá contar con </w:t>
            </w:r>
            <w:proofErr w:type="spellStart"/>
            <w:r w:rsidRPr="00A62630">
              <w:rPr>
                <w:rFonts w:cstheme="minorHAnsi"/>
                <w:sz w:val="20"/>
                <w:szCs w:val="20"/>
                <w:lang w:eastAsia="es-ES"/>
              </w:rPr>
              <w:t>incubador</w:t>
            </w:r>
            <w:proofErr w:type="spellEnd"/>
            <w:r w:rsidRPr="00A62630">
              <w:rPr>
                <w:rFonts w:cstheme="minorHAnsi"/>
                <w:sz w:val="20"/>
                <w:szCs w:val="20"/>
                <w:lang w:eastAsia="es-ES"/>
              </w:rPr>
              <w:t xml:space="preserve"> con capacidad máxima de 10 casetes. </w:t>
            </w:r>
          </w:p>
        </w:tc>
        <w:tc>
          <w:tcPr>
            <w:tcW w:w="464" w:type="pct"/>
            <w:noWrap/>
          </w:tcPr>
          <w:p w14:paraId="3ED72193"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390FB652" w14:textId="77777777" w:rsidTr="00DE7F3F">
        <w:trPr>
          <w:trHeight w:val="267"/>
        </w:trPr>
        <w:tc>
          <w:tcPr>
            <w:tcW w:w="345" w:type="pct"/>
            <w:noWrap/>
            <w:vAlign w:val="center"/>
          </w:tcPr>
          <w:p w14:paraId="6F0BAF92"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4</w:t>
            </w:r>
          </w:p>
        </w:tc>
        <w:tc>
          <w:tcPr>
            <w:tcW w:w="4192" w:type="pct"/>
          </w:tcPr>
          <w:p w14:paraId="2E5B61CF" w14:textId="77777777" w:rsidR="00DE7F3F" w:rsidRPr="00A62630" w:rsidRDefault="00DE7F3F" w:rsidP="00DE7F3F">
            <w:pPr>
              <w:rPr>
                <w:rFonts w:eastAsia="Times New Roman" w:cstheme="minorHAnsi"/>
                <w:color w:val="000000"/>
                <w:sz w:val="20"/>
                <w:szCs w:val="20"/>
                <w:lang w:eastAsia="es-MX"/>
              </w:rPr>
            </w:pPr>
            <w:r w:rsidRPr="00A62630">
              <w:rPr>
                <w:rFonts w:eastAsia="Times New Roman" w:cstheme="minorHAnsi"/>
                <w:color w:val="000000"/>
                <w:sz w:val="20"/>
                <w:szCs w:val="20"/>
                <w:lang w:eastAsia="es-MX"/>
              </w:rPr>
              <w:t>Voltaje : 100 - 240V. 50/60Hz.</w:t>
            </w:r>
          </w:p>
        </w:tc>
        <w:tc>
          <w:tcPr>
            <w:tcW w:w="464" w:type="pct"/>
            <w:noWrap/>
          </w:tcPr>
          <w:p w14:paraId="02C42017"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0E505BA6" w14:textId="77777777" w:rsidTr="00DE7F3F">
        <w:trPr>
          <w:trHeight w:val="70"/>
        </w:trPr>
        <w:tc>
          <w:tcPr>
            <w:tcW w:w="345" w:type="pct"/>
            <w:noWrap/>
            <w:vAlign w:val="center"/>
          </w:tcPr>
          <w:p w14:paraId="2AD248D3"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5</w:t>
            </w:r>
          </w:p>
        </w:tc>
        <w:tc>
          <w:tcPr>
            <w:tcW w:w="4192" w:type="pct"/>
          </w:tcPr>
          <w:p w14:paraId="604099BF" w14:textId="77777777" w:rsidR="00DE7F3F" w:rsidRPr="00A62630" w:rsidRDefault="00DE7F3F" w:rsidP="00DE7F3F">
            <w:pPr>
              <w:rPr>
                <w:rFonts w:eastAsia="Times New Roman" w:cstheme="minorHAnsi"/>
                <w:color w:val="000000"/>
                <w:sz w:val="20"/>
                <w:szCs w:val="20"/>
                <w:lang w:eastAsia="es-MX"/>
              </w:rPr>
            </w:pPr>
            <w:r>
              <w:rPr>
                <w:rFonts w:cstheme="minorHAnsi"/>
                <w:sz w:val="20"/>
                <w:szCs w:val="20"/>
                <w:lang w:eastAsia="es-ES"/>
              </w:rPr>
              <w:t>El equipo</w:t>
            </w:r>
            <w:r w:rsidRPr="00A62630">
              <w:rPr>
                <w:rFonts w:cstheme="minorHAnsi"/>
                <w:sz w:val="20"/>
                <w:szCs w:val="20"/>
                <w:lang w:eastAsia="es-ES"/>
              </w:rPr>
              <w:t xml:space="preserve"> deberá de contar con las herramientas necesarias que permitan obtener el reporte de desempeño del control de calidad interno.</w:t>
            </w:r>
          </w:p>
        </w:tc>
        <w:tc>
          <w:tcPr>
            <w:tcW w:w="464" w:type="pct"/>
            <w:noWrap/>
          </w:tcPr>
          <w:p w14:paraId="29571F16"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18B386A7" w14:textId="77777777" w:rsidTr="00DE7F3F">
        <w:trPr>
          <w:trHeight w:val="70"/>
        </w:trPr>
        <w:tc>
          <w:tcPr>
            <w:tcW w:w="345" w:type="pct"/>
            <w:noWrap/>
            <w:vAlign w:val="center"/>
          </w:tcPr>
          <w:p w14:paraId="3BD89BD0" w14:textId="77777777" w:rsidR="00DE7F3F" w:rsidRPr="00A62630" w:rsidRDefault="00DE7F3F" w:rsidP="00DE7F3F">
            <w:pPr>
              <w:jc w:val="center"/>
              <w:rPr>
                <w:rFonts w:eastAsia="Times New Roman" w:cstheme="minorHAnsi"/>
                <w:color w:val="000000"/>
                <w:sz w:val="20"/>
                <w:szCs w:val="20"/>
                <w:lang w:eastAsia="es-MX"/>
              </w:rPr>
            </w:pPr>
            <w:r w:rsidRPr="00A62630">
              <w:rPr>
                <w:rFonts w:eastAsia="Times New Roman" w:cstheme="minorHAnsi"/>
                <w:color w:val="000000"/>
                <w:sz w:val="20"/>
                <w:szCs w:val="20"/>
                <w:lang w:eastAsia="es-MX"/>
              </w:rPr>
              <w:t>6</w:t>
            </w:r>
          </w:p>
        </w:tc>
        <w:tc>
          <w:tcPr>
            <w:tcW w:w="4192" w:type="pct"/>
          </w:tcPr>
          <w:p w14:paraId="7FDE505A" w14:textId="77777777" w:rsidR="00DE7F3F" w:rsidRPr="00A62630" w:rsidRDefault="00DE7F3F" w:rsidP="00DE7F3F">
            <w:pPr>
              <w:rPr>
                <w:rFonts w:eastAsia="Times New Roman" w:cstheme="minorHAnsi"/>
                <w:color w:val="000000"/>
                <w:sz w:val="20"/>
                <w:szCs w:val="20"/>
                <w:lang w:eastAsia="es-MX"/>
              </w:rPr>
            </w:pPr>
            <w:r w:rsidRPr="00A62630">
              <w:rPr>
                <w:rFonts w:cstheme="minorHAnsi"/>
                <w:sz w:val="20"/>
                <w:szCs w:val="20"/>
                <w:lang w:eastAsia="es-ES"/>
              </w:rPr>
              <w:t xml:space="preserve">Deberá incluir regulador y fuente interrumpible de energía que permita </w:t>
            </w:r>
            <w:r>
              <w:rPr>
                <w:rFonts w:cstheme="minorHAnsi"/>
                <w:sz w:val="20"/>
                <w:szCs w:val="20"/>
                <w:lang w:eastAsia="es-ES"/>
              </w:rPr>
              <w:t>terminar el proceso del equipo</w:t>
            </w:r>
            <w:r w:rsidRPr="00A62630">
              <w:rPr>
                <w:rFonts w:cstheme="minorHAnsi"/>
                <w:sz w:val="20"/>
                <w:szCs w:val="20"/>
                <w:lang w:eastAsia="es-ES"/>
              </w:rPr>
              <w:t xml:space="preserve"> en caso de falla en el suministro de energía eléctrica.</w:t>
            </w:r>
          </w:p>
        </w:tc>
        <w:tc>
          <w:tcPr>
            <w:tcW w:w="464" w:type="pct"/>
            <w:noWrap/>
          </w:tcPr>
          <w:p w14:paraId="0EBD8C14" w14:textId="77777777" w:rsidR="00DE7F3F" w:rsidRPr="00A62630" w:rsidRDefault="00DE7F3F" w:rsidP="00DE7F3F">
            <w:pPr>
              <w:rPr>
                <w:rFonts w:eastAsia="Times New Roman" w:cs="Times New Roman"/>
                <w:color w:val="000000"/>
                <w:sz w:val="20"/>
                <w:szCs w:val="20"/>
                <w:highlight w:val="lightGray"/>
                <w:lang w:eastAsia="es-MX"/>
              </w:rPr>
            </w:pPr>
          </w:p>
        </w:tc>
      </w:tr>
      <w:tr w:rsidR="00DE7F3F" w:rsidRPr="00A62630" w14:paraId="443F6DF7" w14:textId="77777777" w:rsidTr="00DE7F3F">
        <w:trPr>
          <w:trHeight w:val="70"/>
        </w:trPr>
        <w:tc>
          <w:tcPr>
            <w:tcW w:w="345" w:type="pct"/>
            <w:noWrap/>
            <w:vAlign w:val="center"/>
          </w:tcPr>
          <w:p w14:paraId="3A416EAA" w14:textId="77777777" w:rsidR="00DE7F3F" w:rsidRPr="00A62630" w:rsidRDefault="00DE7F3F" w:rsidP="00DE7F3F">
            <w:pPr>
              <w:jc w:val="center"/>
              <w:rPr>
                <w:rFonts w:eastAsia="Times New Roman" w:cstheme="minorHAnsi"/>
                <w:color w:val="000000"/>
                <w:sz w:val="20"/>
                <w:szCs w:val="20"/>
                <w:lang w:eastAsia="es-MX"/>
              </w:rPr>
            </w:pPr>
          </w:p>
        </w:tc>
        <w:tc>
          <w:tcPr>
            <w:tcW w:w="4192" w:type="pct"/>
          </w:tcPr>
          <w:p w14:paraId="7B3F39DC" w14:textId="77777777" w:rsidR="00DE7F3F" w:rsidRPr="00A62630" w:rsidRDefault="00DE7F3F" w:rsidP="00DE7F3F">
            <w:pPr>
              <w:rPr>
                <w:rFonts w:cstheme="minorHAnsi"/>
                <w:sz w:val="20"/>
                <w:szCs w:val="20"/>
                <w:lang w:eastAsia="es-ES"/>
              </w:rPr>
            </w:pPr>
          </w:p>
        </w:tc>
        <w:tc>
          <w:tcPr>
            <w:tcW w:w="464" w:type="pct"/>
            <w:noWrap/>
          </w:tcPr>
          <w:p w14:paraId="439B9F6A" w14:textId="77777777" w:rsidR="00DE7F3F" w:rsidRPr="00A62630" w:rsidRDefault="00DE7F3F" w:rsidP="00DE7F3F">
            <w:pPr>
              <w:rPr>
                <w:rFonts w:eastAsia="Times New Roman" w:cs="Times New Roman"/>
                <w:color w:val="000000"/>
                <w:sz w:val="20"/>
                <w:szCs w:val="20"/>
                <w:highlight w:val="lightGray"/>
                <w:lang w:eastAsia="es-MX"/>
              </w:rPr>
            </w:pPr>
          </w:p>
        </w:tc>
      </w:tr>
    </w:tbl>
    <w:p w14:paraId="00BF7086" w14:textId="77777777" w:rsidR="00DE7F3F" w:rsidRDefault="00DE7F3F" w:rsidP="004C172D">
      <w:pPr>
        <w:spacing w:after="120"/>
        <w:rPr>
          <w:rFonts w:ascii="Calibri" w:hAnsi="Calibri" w:cs="Arial"/>
          <w:b/>
          <w:u w:val="single"/>
        </w:rPr>
      </w:pPr>
    </w:p>
    <w:p w14:paraId="012C5251" w14:textId="77777777" w:rsidR="00DE7F3F" w:rsidRDefault="00DE7F3F" w:rsidP="004C172D">
      <w:pPr>
        <w:spacing w:after="120"/>
        <w:rPr>
          <w:rFonts w:ascii="Calibri" w:hAnsi="Calibri" w:cs="Arial"/>
          <w:b/>
          <w:u w:val="single"/>
        </w:rPr>
      </w:pPr>
    </w:p>
    <w:p w14:paraId="0C9C245C" w14:textId="05BDE0CB" w:rsidR="003D09AC" w:rsidRPr="004C172D" w:rsidRDefault="004710A0" w:rsidP="004C172D">
      <w:pPr>
        <w:spacing w:after="120"/>
        <w:jc w:val="center"/>
        <w:rPr>
          <w:rFonts w:ascii="Calibri" w:hAnsi="Calibri" w:cs="Arial"/>
          <w:b/>
          <w:u w:val="single"/>
        </w:rPr>
      </w:pPr>
      <w:r w:rsidRPr="004710A0">
        <w:rPr>
          <w:rFonts w:ascii="Calibri" w:hAnsi="Calibri" w:cs="Arial"/>
          <w:b/>
          <w:u w:val="single"/>
        </w:rPr>
        <w:t>PRUEBAS DE LABORATORIO</w:t>
      </w:r>
    </w:p>
    <w:tbl>
      <w:tblPr>
        <w:tblW w:w="5000" w:type="pct"/>
        <w:tblCellMar>
          <w:left w:w="70" w:type="dxa"/>
          <w:right w:w="70" w:type="dxa"/>
        </w:tblCellMar>
        <w:tblLook w:val="04A0" w:firstRow="1" w:lastRow="0" w:firstColumn="1" w:lastColumn="0" w:noHBand="0" w:noVBand="1"/>
      </w:tblPr>
      <w:tblGrid>
        <w:gridCol w:w="4107"/>
        <w:gridCol w:w="992"/>
        <w:gridCol w:w="992"/>
        <w:gridCol w:w="992"/>
        <w:gridCol w:w="992"/>
        <w:gridCol w:w="992"/>
        <w:gridCol w:w="895"/>
      </w:tblGrid>
      <w:tr w:rsidR="00894CC0" w:rsidRPr="00894CC0" w14:paraId="626465A6" w14:textId="77777777" w:rsidTr="00894CC0">
        <w:trPr>
          <w:trHeight w:val="300"/>
        </w:trPr>
        <w:tc>
          <w:tcPr>
            <w:tcW w:w="2061"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50BB3195" w14:textId="77777777" w:rsidR="00894CC0" w:rsidRPr="00894CC0" w:rsidRDefault="00894CC0" w:rsidP="00894CC0">
            <w:pPr>
              <w:spacing w:after="0" w:line="240" w:lineRule="auto"/>
              <w:rPr>
                <w:rFonts w:ascii="Calibri" w:eastAsia="Times New Roman" w:hAnsi="Calibri" w:cs="Times New Roman"/>
                <w:color w:val="FFFFFF"/>
                <w:lang w:eastAsia="es-MX"/>
              </w:rPr>
            </w:pPr>
            <w:r w:rsidRPr="00894CC0">
              <w:rPr>
                <w:rFonts w:ascii="Calibri" w:eastAsia="Times New Roman" w:hAnsi="Calibri" w:cs="Times New Roman"/>
                <w:color w:val="FFFFFF"/>
                <w:lang w:eastAsia="es-MX"/>
              </w:rPr>
              <w:t> </w:t>
            </w:r>
          </w:p>
        </w:tc>
        <w:tc>
          <w:tcPr>
            <w:tcW w:w="996" w:type="pct"/>
            <w:gridSpan w:val="2"/>
            <w:tcBorders>
              <w:top w:val="single" w:sz="4" w:space="0" w:color="auto"/>
              <w:left w:val="nil"/>
              <w:bottom w:val="single" w:sz="4" w:space="0" w:color="auto"/>
              <w:right w:val="single" w:sz="4" w:space="0" w:color="auto"/>
            </w:tcBorders>
            <w:shd w:val="clear" w:color="000000" w:fill="808080"/>
            <w:vAlign w:val="center"/>
            <w:hideMark/>
          </w:tcPr>
          <w:p w14:paraId="3869F054" w14:textId="77777777" w:rsidR="00894CC0" w:rsidRPr="00894CC0" w:rsidRDefault="00894CC0" w:rsidP="00894CC0">
            <w:pPr>
              <w:spacing w:after="0" w:line="240" w:lineRule="auto"/>
              <w:jc w:val="center"/>
              <w:rPr>
                <w:rFonts w:ascii="Calibri" w:eastAsia="Times New Roman" w:hAnsi="Calibri" w:cs="Times New Roman"/>
                <w:b/>
                <w:bCs/>
                <w:color w:val="FFFFFF"/>
                <w:lang w:eastAsia="es-MX"/>
              </w:rPr>
            </w:pPr>
            <w:r w:rsidRPr="00894CC0">
              <w:rPr>
                <w:rFonts w:ascii="Calibri" w:eastAsia="Times New Roman" w:hAnsi="Calibri" w:cs="Times New Roman"/>
                <w:b/>
                <w:bCs/>
                <w:color w:val="FFFFFF"/>
                <w:lang w:eastAsia="es-MX"/>
              </w:rPr>
              <w:t>Chihuahua</w:t>
            </w:r>
          </w:p>
        </w:tc>
        <w:tc>
          <w:tcPr>
            <w:tcW w:w="996" w:type="pct"/>
            <w:gridSpan w:val="2"/>
            <w:tcBorders>
              <w:top w:val="single" w:sz="4" w:space="0" w:color="auto"/>
              <w:left w:val="nil"/>
              <w:bottom w:val="single" w:sz="4" w:space="0" w:color="auto"/>
              <w:right w:val="single" w:sz="4" w:space="0" w:color="auto"/>
            </w:tcBorders>
            <w:shd w:val="clear" w:color="000000" w:fill="808080"/>
            <w:vAlign w:val="center"/>
            <w:hideMark/>
          </w:tcPr>
          <w:p w14:paraId="5335A021" w14:textId="77777777" w:rsidR="00894CC0" w:rsidRPr="00894CC0" w:rsidRDefault="00894CC0" w:rsidP="00894CC0">
            <w:pPr>
              <w:spacing w:after="0" w:line="240" w:lineRule="auto"/>
              <w:jc w:val="center"/>
              <w:rPr>
                <w:rFonts w:ascii="Calibri" w:eastAsia="Times New Roman" w:hAnsi="Calibri" w:cs="Times New Roman"/>
                <w:b/>
                <w:bCs/>
                <w:color w:val="FFFFFF"/>
                <w:lang w:eastAsia="es-MX"/>
              </w:rPr>
            </w:pPr>
            <w:r w:rsidRPr="00894CC0">
              <w:rPr>
                <w:rFonts w:ascii="Calibri" w:eastAsia="Times New Roman" w:hAnsi="Calibri" w:cs="Times New Roman"/>
                <w:b/>
                <w:bCs/>
                <w:color w:val="FFFFFF"/>
                <w:lang w:eastAsia="es-MX"/>
              </w:rPr>
              <w:t>Juárez</w:t>
            </w:r>
          </w:p>
        </w:tc>
        <w:tc>
          <w:tcPr>
            <w:tcW w:w="947" w:type="pct"/>
            <w:gridSpan w:val="2"/>
            <w:tcBorders>
              <w:top w:val="single" w:sz="4" w:space="0" w:color="auto"/>
              <w:left w:val="nil"/>
              <w:bottom w:val="single" w:sz="4" w:space="0" w:color="auto"/>
              <w:right w:val="single" w:sz="4" w:space="0" w:color="auto"/>
            </w:tcBorders>
            <w:shd w:val="clear" w:color="000000" w:fill="808080"/>
            <w:vAlign w:val="center"/>
            <w:hideMark/>
          </w:tcPr>
          <w:p w14:paraId="4B4CF51E" w14:textId="77777777" w:rsidR="00894CC0" w:rsidRPr="00894CC0" w:rsidRDefault="00894CC0" w:rsidP="00894CC0">
            <w:pPr>
              <w:spacing w:after="0" w:line="240" w:lineRule="auto"/>
              <w:jc w:val="center"/>
              <w:rPr>
                <w:rFonts w:ascii="Calibri" w:eastAsia="Times New Roman" w:hAnsi="Calibri" w:cs="Times New Roman"/>
                <w:b/>
                <w:bCs/>
                <w:color w:val="FFFFFF"/>
                <w:lang w:eastAsia="es-MX"/>
              </w:rPr>
            </w:pPr>
            <w:r w:rsidRPr="00894CC0">
              <w:rPr>
                <w:rFonts w:ascii="Calibri" w:eastAsia="Times New Roman" w:hAnsi="Calibri" w:cs="Times New Roman"/>
                <w:b/>
                <w:bCs/>
                <w:color w:val="FFFFFF"/>
                <w:lang w:eastAsia="es-MX"/>
              </w:rPr>
              <w:t>Total</w:t>
            </w:r>
          </w:p>
        </w:tc>
      </w:tr>
      <w:tr w:rsidR="00894CC0" w:rsidRPr="00894CC0" w14:paraId="32466638" w14:textId="77777777" w:rsidTr="00894CC0">
        <w:trPr>
          <w:trHeight w:val="300"/>
        </w:trPr>
        <w:tc>
          <w:tcPr>
            <w:tcW w:w="2061" w:type="pct"/>
            <w:tcBorders>
              <w:top w:val="nil"/>
              <w:left w:val="single" w:sz="4" w:space="0" w:color="auto"/>
              <w:bottom w:val="single" w:sz="4" w:space="0" w:color="auto"/>
              <w:right w:val="single" w:sz="4" w:space="0" w:color="auto"/>
            </w:tcBorders>
            <w:shd w:val="clear" w:color="000000" w:fill="808080"/>
            <w:vAlign w:val="center"/>
            <w:hideMark/>
          </w:tcPr>
          <w:p w14:paraId="409C84C5"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ANÁLISIS</w:t>
            </w:r>
          </w:p>
        </w:tc>
        <w:tc>
          <w:tcPr>
            <w:tcW w:w="498" w:type="pct"/>
            <w:tcBorders>
              <w:top w:val="nil"/>
              <w:left w:val="nil"/>
              <w:bottom w:val="single" w:sz="4" w:space="0" w:color="auto"/>
              <w:right w:val="single" w:sz="4" w:space="0" w:color="auto"/>
            </w:tcBorders>
            <w:shd w:val="clear" w:color="000000" w:fill="808080"/>
            <w:vAlign w:val="center"/>
            <w:hideMark/>
          </w:tcPr>
          <w:p w14:paraId="4F9E4FE2"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Mínimo</w:t>
            </w:r>
          </w:p>
        </w:tc>
        <w:tc>
          <w:tcPr>
            <w:tcW w:w="498" w:type="pct"/>
            <w:tcBorders>
              <w:top w:val="nil"/>
              <w:left w:val="nil"/>
              <w:bottom w:val="single" w:sz="4" w:space="0" w:color="auto"/>
              <w:right w:val="single" w:sz="4" w:space="0" w:color="auto"/>
            </w:tcBorders>
            <w:shd w:val="clear" w:color="000000" w:fill="808080"/>
            <w:vAlign w:val="center"/>
            <w:hideMark/>
          </w:tcPr>
          <w:p w14:paraId="076B7489"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Máximo</w:t>
            </w:r>
          </w:p>
        </w:tc>
        <w:tc>
          <w:tcPr>
            <w:tcW w:w="498" w:type="pct"/>
            <w:tcBorders>
              <w:top w:val="nil"/>
              <w:left w:val="nil"/>
              <w:bottom w:val="single" w:sz="4" w:space="0" w:color="auto"/>
              <w:right w:val="single" w:sz="4" w:space="0" w:color="auto"/>
            </w:tcBorders>
            <w:shd w:val="clear" w:color="000000" w:fill="808080"/>
            <w:vAlign w:val="center"/>
            <w:hideMark/>
          </w:tcPr>
          <w:p w14:paraId="406260AB"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Mínimo</w:t>
            </w:r>
          </w:p>
        </w:tc>
        <w:tc>
          <w:tcPr>
            <w:tcW w:w="498" w:type="pct"/>
            <w:tcBorders>
              <w:top w:val="nil"/>
              <w:left w:val="nil"/>
              <w:bottom w:val="single" w:sz="4" w:space="0" w:color="auto"/>
              <w:right w:val="single" w:sz="4" w:space="0" w:color="auto"/>
            </w:tcBorders>
            <w:shd w:val="clear" w:color="000000" w:fill="808080"/>
            <w:vAlign w:val="center"/>
            <w:hideMark/>
          </w:tcPr>
          <w:p w14:paraId="1923631B"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Máximo</w:t>
            </w:r>
          </w:p>
        </w:tc>
        <w:tc>
          <w:tcPr>
            <w:tcW w:w="498" w:type="pct"/>
            <w:tcBorders>
              <w:top w:val="nil"/>
              <w:left w:val="nil"/>
              <w:bottom w:val="single" w:sz="4" w:space="0" w:color="auto"/>
              <w:right w:val="single" w:sz="4" w:space="0" w:color="auto"/>
            </w:tcBorders>
            <w:shd w:val="clear" w:color="000000" w:fill="808080"/>
            <w:vAlign w:val="center"/>
            <w:hideMark/>
          </w:tcPr>
          <w:p w14:paraId="7D9DB442"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Mínimo</w:t>
            </w:r>
          </w:p>
        </w:tc>
        <w:tc>
          <w:tcPr>
            <w:tcW w:w="449" w:type="pct"/>
            <w:tcBorders>
              <w:top w:val="nil"/>
              <w:left w:val="nil"/>
              <w:bottom w:val="single" w:sz="4" w:space="0" w:color="auto"/>
              <w:right w:val="single" w:sz="4" w:space="0" w:color="auto"/>
            </w:tcBorders>
            <w:shd w:val="clear" w:color="000000" w:fill="808080"/>
            <w:vAlign w:val="center"/>
            <w:hideMark/>
          </w:tcPr>
          <w:p w14:paraId="261943AF" w14:textId="77777777" w:rsidR="00894CC0" w:rsidRPr="00894CC0" w:rsidRDefault="00894CC0" w:rsidP="00894CC0">
            <w:pPr>
              <w:spacing w:after="0" w:line="240" w:lineRule="auto"/>
              <w:jc w:val="center"/>
              <w:rPr>
                <w:rFonts w:ascii="Calibri" w:eastAsia="Times New Roman" w:hAnsi="Calibri" w:cs="Times New Roman"/>
                <w:b/>
                <w:bCs/>
                <w:color w:val="FFFFFF"/>
                <w:sz w:val="18"/>
                <w:szCs w:val="18"/>
                <w:lang w:eastAsia="es-MX"/>
              </w:rPr>
            </w:pPr>
            <w:r w:rsidRPr="00894CC0">
              <w:rPr>
                <w:rFonts w:ascii="Calibri" w:eastAsia="Times New Roman" w:hAnsi="Calibri" w:cs="Times New Roman"/>
                <w:b/>
                <w:bCs/>
                <w:color w:val="FFFFFF"/>
                <w:sz w:val="18"/>
                <w:szCs w:val="18"/>
                <w:lang w:eastAsia="es-MX"/>
              </w:rPr>
              <w:t>Máximo</w:t>
            </w:r>
          </w:p>
        </w:tc>
      </w:tr>
      <w:tr w:rsidR="00894CC0" w:rsidRPr="00894CC0" w14:paraId="235D323A"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51CC3D6C"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QUÍMICA CLÍNICA</w:t>
            </w:r>
          </w:p>
        </w:tc>
      </w:tr>
      <w:tr w:rsidR="00894CC0" w:rsidRPr="00894CC0" w14:paraId="4180A494"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95C945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GLUCOSA</w:t>
            </w:r>
          </w:p>
        </w:tc>
        <w:tc>
          <w:tcPr>
            <w:tcW w:w="498" w:type="pct"/>
            <w:tcBorders>
              <w:top w:val="nil"/>
              <w:left w:val="nil"/>
              <w:bottom w:val="single" w:sz="4" w:space="0" w:color="auto"/>
              <w:right w:val="single" w:sz="4" w:space="0" w:color="auto"/>
            </w:tcBorders>
            <w:shd w:val="clear" w:color="auto" w:fill="auto"/>
            <w:vAlign w:val="center"/>
            <w:hideMark/>
          </w:tcPr>
          <w:p w14:paraId="7FB2B89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25,360</w:t>
            </w:r>
          </w:p>
        </w:tc>
        <w:tc>
          <w:tcPr>
            <w:tcW w:w="498" w:type="pct"/>
            <w:tcBorders>
              <w:top w:val="nil"/>
              <w:left w:val="nil"/>
              <w:bottom w:val="single" w:sz="4" w:space="0" w:color="auto"/>
              <w:right w:val="single" w:sz="4" w:space="0" w:color="auto"/>
            </w:tcBorders>
            <w:shd w:val="clear" w:color="auto" w:fill="auto"/>
            <w:vAlign w:val="center"/>
            <w:hideMark/>
          </w:tcPr>
          <w:p w14:paraId="065FAE6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63,400</w:t>
            </w:r>
          </w:p>
        </w:tc>
        <w:tc>
          <w:tcPr>
            <w:tcW w:w="498" w:type="pct"/>
            <w:tcBorders>
              <w:top w:val="nil"/>
              <w:left w:val="nil"/>
              <w:bottom w:val="single" w:sz="4" w:space="0" w:color="auto"/>
              <w:right w:val="single" w:sz="4" w:space="0" w:color="auto"/>
            </w:tcBorders>
            <w:shd w:val="clear" w:color="auto" w:fill="auto"/>
            <w:vAlign w:val="center"/>
            <w:hideMark/>
          </w:tcPr>
          <w:p w14:paraId="1FB1841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11,600</w:t>
            </w:r>
          </w:p>
        </w:tc>
        <w:tc>
          <w:tcPr>
            <w:tcW w:w="498" w:type="pct"/>
            <w:tcBorders>
              <w:top w:val="nil"/>
              <w:left w:val="nil"/>
              <w:bottom w:val="single" w:sz="4" w:space="0" w:color="auto"/>
              <w:right w:val="single" w:sz="4" w:space="0" w:color="auto"/>
            </w:tcBorders>
            <w:shd w:val="clear" w:color="auto" w:fill="auto"/>
            <w:vAlign w:val="center"/>
            <w:hideMark/>
          </w:tcPr>
          <w:p w14:paraId="78258A2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29,000</w:t>
            </w:r>
          </w:p>
        </w:tc>
        <w:tc>
          <w:tcPr>
            <w:tcW w:w="498" w:type="pct"/>
            <w:tcBorders>
              <w:top w:val="nil"/>
              <w:left w:val="nil"/>
              <w:bottom w:val="single" w:sz="4" w:space="0" w:color="auto"/>
              <w:right w:val="single" w:sz="4" w:space="0" w:color="auto"/>
            </w:tcBorders>
            <w:shd w:val="clear" w:color="auto" w:fill="auto"/>
            <w:vAlign w:val="center"/>
            <w:hideMark/>
          </w:tcPr>
          <w:p w14:paraId="5331B0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36,960</w:t>
            </w:r>
          </w:p>
        </w:tc>
        <w:tc>
          <w:tcPr>
            <w:tcW w:w="449" w:type="pct"/>
            <w:tcBorders>
              <w:top w:val="nil"/>
              <w:left w:val="nil"/>
              <w:bottom w:val="single" w:sz="4" w:space="0" w:color="auto"/>
              <w:right w:val="single" w:sz="4" w:space="0" w:color="auto"/>
            </w:tcBorders>
            <w:shd w:val="clear" w:color="auto" w:fill="auto"/>
            <w:vAlign w:val="center"/>
            <w:hideMark/>
          </w:tcPr>
          <w:p w14:paraId="344120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92,400</w:t>
            </w:r>
          </w:p>
        </w:tc>
      </w:tr>
      <w:tr w:rsidR="00894CC0" w:rsidRPr="00894CC0" w14:paraId="127CD87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F36989B"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CREATININA</w:t>
            </w:r>
          </w:p>
        </w:tc>
        <w:tc>
          <w:tcPr>
            <w:tcW w:w="498" w:type="pct"/>
            <w:tcBorders>
              <w:top w:val="nil"/>
              <w:left w:val="nil"/>
              <w:bottom w:val="single" w:sz="4" w:space="0" w:color="auto"/>
              <w:right w:val="single" w:sz="4" w:space="0" w:color="auto"/>
            </w:tcBorders>
            <w:shd w:val="clear" w:color="auto" w:fill="auto"/>
            <w:vAlign w:val="center"/>
            <w:hideMark/>
          </w:tcPr>
          <w:p w14:paraId="6C89602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25,360</w:t>
            </w:r>
          </w:p>
        </w:tc>
        <w:tc>
          <w:tcPr>
            <w:tcW w:w="498" w:type="pct"/>
            <w:tcBorders>
              <w:top w:val="nil"/>
              <w:left w:val="nil"/>
              <w:bottom w:val="single" w:sz="4" w:space="0" w:color="auto"/>
              <w:right w:val="single" w:sz="4" w:space="0" w:color="auto"/>
            </w:tcBorders>
            <w:shd w:val="clear" w:color="auto" w:fill="auto"/>
            <w:vAlign w:val="center"/>
            <w:hideMark/>
          </w:tcPr>
          <w:p w14:paraId="6D3A9D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63,400</w:t>
            </w:r>
          </w:p>
        </w:tc>
        <w:tc>
          <w:tcPr>
            <w:tcW w:w="498" w:type="pct"/>
            <w:tcBorders>
              <w:top w:val="nil"/>
              <w:left w:val="nil"/>
              <w:bottom w:val="single" w:sz="4" w:space="0" w:color="auto"/>
              <w:right w:val="single" w:sz="4" w:space="0" w:color="auto"/>
            </w:tcBorders>
            <w:shd w:val="clear" w:color="auto" w:fill="auto"/>
            <w:vAlign w:val="center"/>
            <w:hideMark/>
          </w:tcPr>
          <w:p w14:paraId="7CA9955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9,880</w:t>
            </w:r>
          </w:p>
        </w:tc>
        <w:tc>
          <w:tcPr>
            <w:tcW w:w="498" w:type="pct"/>
            <w:tcBorders>
              <w:top w:val="nil"/>
              <w:left w:val="nil"/>
              <w:bottom w:val="single" w:sz="4" w:space="0" w:color="auto"/>
              <w:right w:val="single" w:sz="4" w:space="0" w:color="auto"/>
            </w:tcBorders>
            <w:shd w:val="clear" w:color="auto" w:fill="auto"/>
            <w:vAlign w:val="center"/>
            <w:hideMark/>
          </w:tcPr>
          <w:p w14:paraId="10D2C23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24,700</w:t>
            </w:r>
          </w:p>
        </w:tc>
        <w:tc>
          <w:tcPr>
            <w:tcW w:w="498" w:type="pct"/>
            <w:tcBorders>
              <w:top w:val="nil"/>
              <w:left w:val="nil"/>
              <w:bottom w:val="single" w:sz="4" w:space="0" w:color="auto"/>
              <w:right w:val="single" w:sz="4" w:space="0" w:color="auto"/>
            </w:tcBorders>
            <w:shd w:val="clear" w:color="auto" w:fill="auto"/>
            <w:vAlign w:val="center"/>
            <w:hideMark/>
          </w:tcPr>
          <w:p w14:paraId="00714D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35,240</w:t>
            </w:r>
          </w:p>
        </w:tc>
        <w:tc>
          <w:tcPr>
            <w:tcW w:w="449" w:type="pct"/>
            <w:tcBorders>
              <w:top w:val="nil"/>
              <w:left w:val="nil"/>
              <w:bottom w:val="single" w:sz="4" w:space="0" w:color="auto"/>
              <w:right w:val="single" w:sz="4" w:space="0" w:color="auto"/>
            </w:tcBorders>
            <w:shd w:val="clear" w:color="auto" w:fill="auto"/>
            <w:vAlign w:val="center"/>
            <w:hideMark/>
          </w:tcPr>
          <w:p w14:paraId="15B66CE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88,100</w:t>
            </w:r>
          </w:p>
        </w:tc>
      </w:tr>
      <w:tr w:rsidR="00894CC0" w:rsidRPr="00894CC0" w14:paraId="4A7EAB84"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A89774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UREA</w:t>
            </w:r>
          </w:p>
        </w:tc>
        <w:tc>
          <w:tcPr>
            <w:tcW w:w="498" w:type="pct"/>
            <w:tcBorders>
              <w:top w:val="nil"/>
              <w:left w:val="nil"/>
              <w:bottom w:val="single" w:sz="4" w:space="0" w:color="auto"/>
              <w:right w:val="single" w:sz="4" w:space="0" w:color="auto"/>
            </w:tcBorders>
            <w:shd w:val="clear" w:color="auto" w:fill="auto"/>
            <w:vAlign w:val="center"/>
            <w:hideMark/>
          </w:tcPr>
          <w:p w14:paraId="66B1D4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22,280</w:t>
            </w:r>
          </w:p>
        </w:tc>
        <w:tc>
          <w:tcPr>
            <w:tcW w:w="498" w:type="pct"/>
            <w:tcBorders>
              <w:top w:val="nil"/>
              <w:left w:val="nil"/>
              <w:bottom w:val="single" w:sz="4" w:space="0" w:color="auto"/>
              <w:right w:val="single" w:sz="4" w:space="0" w:color="auto"/>
            </w:tcBorders>
            <w:shd w:val="clear" w:color="auto" w:fill="auto"/>
            <w:vAlign w:val="center"/>
            <w:hideMark/>
          </w:tcPr>
          <w:p w14:paraId="4F3C500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55,700</w:t>
            </w:r>
          </w:p>
        </w:tc>
        <w:tc>
          <w:tcPr>
            <w:tcW w:w="498" w:type="pct"/>
            <w:tcBorders>
              <w:top w:val="nil"/>
              <w:left w:val="nil"/>
              <w:bottom w:val="single" w:sz="4" w:space="0" w:color="auto"/>
              <w:right w:val="single" w:sz="4" w:space="0" w:color="auto"/>
            </w:tcBorders>
            <w:shd w:val="clear" w:color="auto" w:fill="auto"/>
            <w:vAlign w:val="center"/>
            <w:hideMark/>
          </w:tcPr>
          <w:p w14:paraId="57D5DFF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9,600</w:t>
            </w:r>
          </w:p>
        </w:tc>
        <w:tc>
          <w:tcPr>
            <w:tcW w:w="498" w:type="pct"/>
            <w:tcBorders>
              <w:top w:val="nil"/>
              <w:left w:val="nil"/>
              <w:bottom w:val="single" w:sz="4" w:space="0" w:color="auto"/>
              <w:right w:val="single" w:sz="4" w:space="0" w:color="auto"/>
            </w:tcBorders>
            <w:shd w:val="clear" w:color="auto" w:fill="auto"/>
            <w:vAlign w:val="center"/>
            <w:hideMark/>
          </w:tcPr>
          <w:p w14:paraId="42FD3FD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24,000</w:t>
            </w:r>
          </w:p>
        </w:tc>
        <w:tc>
          <w:tcPr>
            <w:tcW w:w="498" w:type="pct"/>
            <w:tcBorders>
              <w:top w:val="nil"/>
              <w:left w:val="nil"/>
              <w:bottom w:val="single" w:sz="4" w:space="0" w:color="auto"/>
              <w:right w:val="single" w:sz="4" w:space="0" w:color="auto"/>
            </w:tcBorders>
            <w:shd w:val="clear" w:color="auto" w:fill="auto"/>
            <w:vAlign w:val="center"/>
            <w:hideMark/>
          </w:tcPr>
          <w:p w14:paraId="0887481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31,880</w:t>
            </w:r>
          </w:p>
        </w:tc>
        <w:tc>
          <w:tcPr>
            <w:tcW w:w="449" w:type="pct"/>
            <w:tcBorders>
              <w:top w:val="nil"/>
              <w:left w:val="nil"/>
              <w:bottom w:val="single" w:sz="4" w:space="0" w:color="auto"/>
              <w:right w:val="single" w:sz="4" w:space="0" w:color="auto"/>
            </w:tcBorders>
            <w:shd w:val="clear" w:color="auto" w:fill="auto"/>
            <w:vAlign w:val="center"/>
            <w:hideMark/>
          </w:tcPr>
          <w:p w14:paraId="48E66A0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79,700</w:t>
            </w:r>
          </w:p>
        </w:tc>
      </w:tr>
      <w:tr w:rsidR="00894CC0" w:rsidRPr="00894CC0" w14:paraId="138011B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886D56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ÁCIDO ÚRICO / ÚRICO OR 24 HRS</w:t>
            </w:r>
          </w:p>
        </w:tc>
        <w:tc>
          <w:tcPr>
            <w:tcW w:w="498" w:type="pct"/>
            <w:tcBorders>
              <w:top w:val="nil"/>
              <w:left w:val="nil"/>
              <w:bottom w:val="single" w:sz="4" w:space="0" w:color="auto"/>
              <w:right w:val="single" w:sz="4" w:space="0" w:color="auto"/>
            </w:tcBorders>
            <w:shd w:val="clear" w:color="auto" w:fill="auto"/>
            <w:vAlign w:val="center"/>
            <w:hideMark/>
          </w:tcPr>
          <w:p w14:paraId="67B579D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22,240</w:t>
            </w:r>
          </w:p>
        </w:tc>
        <w:tc>
          <w:tcPr>
            <w:tcW w:w="498" w:type="pct"/>
            <w:tcBorders>
              <w:top w:val="nil"/>
              <w:left w:val="nil"/>
              <w:bottom w:val="single" w:sz="4" w:space="0" w:color="auto"/>
              <w:right w:val="single" w:sz="4" w:space="0" w:color="auto"/>
            </w:tcBorders>
            <w:shd w:val="clear" w:color="auto" w:fill="auto"/>
            <w:vAlign w:val="center"/>
            <w:hideMark/>
          </w:tcPr>
          <w:p w14:paraId="38108B4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55,600</w:t>
            </w:r>
          </w:p>
        </w:tc>
        <w:tc>
          <w:tcPr>
            <w:tcW w:w="498" w:type="pct"/>
            <w:tcBorders>
              <w:top w:val="nil"/>
              <w:left w:val="nil"/>
              <w:bottom w:val="single" w:sz="4" w:space="0" w:color="auto"/>
              <w:right w:val="single" w:sz="4" w:space="0" w:color="auto"/>
            </w:tcBorders>
            <w:shd w:val="clear" w:color="auto" w:fill="auto"/>
            <w:vAlign w:val="center"/>
            <w:hideMark/>
          </w:tcPr>
          <w:p w14:paraId="6DBB9F3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9,600</w:t>
            </w:r>
          </w:p>
        </w:tc>
        <w:tc>
          <w:tcPr>
            <w:tcW w:w="498" w:type="pct"/>
            <w:tcBorders>
              <w:top w:val="nil"/>
              <w:left w:val="nil"/>
              <w:bottom w:val="single" w:sz="4" w:space="0" w:color="auto"/>
              <w:right w:val="single" w:sz="4" w:space="0" w:color="auto"/>
            </w:tcBorders>
            <w:shd w:val="clear" w:color="auto" w:fill="auto"/>
            <w:vAlign w:val="center"/>
            <w:hideMark/>
          </w:tcPr>
          <w:p w14:paraId="51D725C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24,000</w:t>
            </w:r>
          </w:p>
        </w:tc>
        <w:tc>
          <w:tcPr>
            <w:tcW w:w="498" w:type="pct"/>
            <w:tcBorders>
              <w:top w:val="nil"/>
              <w:left w:val="nil"/>
              <w:bottom w:val="single" w:sz="4" w:space="0" w:color="auto"/>
              <w:right w:val="single" w:sz="4" w:space="0" w:color="auto"/>
            </w:tcBorders>
            <w:shd w:val="clear" w:color="auto" w:fill="auto"/>
            <w:vAlign w:val="center"/>
            <w:hideMark/>
          </w:tcPr>
          <w:p w14:paraId="45D1B4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31,840</w:t>
            </w:r>
          </w:p>
        </w:tc>
        <w:tc>
          <w:tcPr>
            <w:tcW w:w="449" w:type="pct"/>
            <w:tcBorders>
              <w:top w:val="nil"/>
              <w:left w:val="nil"/>
              <w:bottom w:val="single" w:sz="4" w:space="0" w:color="auto"/>
              <w:right w:val="single" w:sz="4" w:space="0" w:color="auto"/>
            </w:tcBorders>
            <w:shd w:val="clear" w:color="auto" w:fill="auto"/>
            <w:vAlign w:val="center"/>
            <w:hideMark/>
          </w:tcPr>
          <w:p w14:paraId="1905EDC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79,600</w:t>
            </w:r>
          </w:p>
        </w:tc>
      </w:tr>
      <w:tr w:rsidR="00894CC0" w:rsidRPr="00894CC0" w14:paraId="76AB82E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33436D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COLESTEROL</w:t>
            </w:r>
          </w:p>
        </w:tc>
        <w:tc>
          <w:tcPr>
            <w:tcW w:w="498" w:type="pct"/>
            <w:tcBorders>
              <w:top w:val="nil"/>
              <w:left w:val="nil"/>
              <w:bottom w:val="single" w:sz="4" w:space="0" w:color="auto"/>
              <w:right w:val="single" w:sz="4" w:space="0" w:color="auto"/>
            </w:tcBorders>
            <w:shd w:val="clear" w:color="auto" w:fill="auto"/>
            <w:vAlign w:val="center"/>
            <w:hideMark/>
          </w:tcPr>
          <w:p w14:paraId="75292AD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13,328</w:t>
            </w:r>
          </w:p>
        </w:tc>
        <w:tc>
          <w:tcPr>
            <w:tcW w:w="498" w:type="pct"/>
            <w:tcBorders>
              <w:top w:val="nil"/>
              <w:left w:val="nil"/>
              <w:bottom w:val="single" w:sz="4" w:space="0" w:color="auto"/>
              <w:right w:val="single" w:sz="4" w:space="0" w:color="auto"/>
            </w:tcBorders>
            <w:shd w:val="clear" w:color="auto" w:fill="auto"/>
            <w:vAlign w:val="center"/>
            <w:hideMark/>
          </w:tcPr>
          <w:p w14:paraId="475CD47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33,320</w:t>
            </w:r>
          </w:p>
        </w:tc>
        <w:tc>
          <w:tcPr>
            <w:tcW w:w="498" w:type="pct"/>
            <w:tcBorders>
              <w:top w:val="nil"/>
              <w:left w:val="nil"/>
              <w:bottom w:val="single" w:sz="4" w:space="0" w:color="auto"/>
              <w:right w:val="single" w:sz="4" w:space="0" w:color="auto"/>
            </w:tcBorders>
            <w:shd w:val="clear" w:color="auto" w:fill="auto"/>
            <w:vAlign w:val="center"/>
            <w:hideMark/>
          </w:tcPr>
          <w:p w14:paraId="4F50B8B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6,560</w:t>
            </w:r>
          </w:p>
        </w:tc>
        <w:tc>
          <w:tcPr>
            <w:tcW w:w="498" w:type="pct"/>
            <w:tcBorders>
              <w:top w:val="nil"/>
              <w:left w:val="nil"/>
              <w:bottom w:val="single" w:sz="4" w:space="0" w:color="auto"/>
              <w:right w:val="single" w:sz="4" w:space="0" w:color="auto"/>
            </w:tcBorders>
            <w:shd w:val="clear" w:color="auto" w:fill="auto"/>
            <w:vAlign w:val="center"/>
            <w:hideMark/>
          </w:tcPr>
          <w:p w14:paraId="66CB479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16,400</w:t>
            </w:r>
          </w:p>
        </w:tc>
        <w:tc>
          <w:tcPr>
            <w:tcW w:w="498" w:type="pct"/>
            <w:tcBorders>
              <w:top w:val="nil"/>
              <w:left w:val="nil"/>
              <w:bottom w:val="single" w:sz="4" w:space="0" w:color="auto"/>
              <w:right w:val="single" w:sz="4" w:space="0" w:color="auto"/>
            </w:tcBorders>
            <w:shd w:val="clear" w:color="auto" w:fill="auto"/>
            <w:vAlign w:val="center"/>
            <w:hideMark/>
          </w:tcPr>
          <w:p w14:paraId="1F86DA3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19,888</w:t>
            </w:r>
          </w:p>
        </w:tc>
        <w:tc>
          <w:tcPr>
            <w:tcW w:w="449" w:type="pct"/>
            <w:tcBorders>
              <w:top w:val="nil"/>
              <w:left w:val="nil"/>
              <w:bottom w:val="single" w:sz="4" w:space="0" w:color="auto"/>
              <w:right w:val="single" w:sz="4" w:space="0" w:color="auto"/>
            </w:tcBorders>
            <w:shd w:val="clear" w:color="auto" w:fill="auto"/>
            <w:vAlign w:val="center"/>
            <w:hideMark/>
          </w:tcPr>
          <w:p w14:paraId="136DCF0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49,720</w:t>
            </w:r>
          </w:p>
        </w:tc>
      </w:tr>
      <w:tr w:rsidR="00894CC0" w:rsidRPr="00894CC0" w14:paraId="6184201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CCA99F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TRIGLICÉRIDOS</w:t>
            </w:r>
          </w:p>
        </w:tc>
        <w:tc>
          <w:tcPr>
            <w:tcW w:w="498" w:type="pct"/>
            <w:tcBorders>
              <w:top w:val="nil"/>
              <w:left w:val="nil"/>
              <w:bottom w:val="single" w:sz="4" w:space="0" w:color="auto"/>
              <w:right w:val="single" w:sz="4" w:space="0" w:color="auto"/>
            </w:tcBorders>
            <w:shd w:val="clear" w:color="auto" w:fill="auto"/>
            <w:vAlign w:val="center"/>
            <w:hideMark/>
          </w:tcPr>
          <w:p w14:paraId="7381408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13,340</w:t>
            </w:r>
          </w:p>
        </w:tc>
        <w:tc>
          <w:tcPr>
            <w:tcW w:w="498" w:type="pct"/>
            <w:tcBorders>
              <w:top w:val="nil"/>
              <w:left w:val="nil"/>
              <w:bottom w:val="single" w:sz="4" w:space="0" w:color="auto"/>
              <w:right w:val="single" w:sz="4" w:space="0" w:color="auto"/>
            </w:tcBorders>
            <w:shd w:val="clear" w:color="auto" w:fill="auto"/>
            <w:vAlign w:val="center"/>
            <w:hideMark/>
          </w:tcPr>
          <w:p w14:paraId="4094F31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33,350</w:t>
            </w:r>
          </w:p>
        </w:tc>
        <w:tc>
          <w:tcPr>
            <w:tcW w:w="498" w:type="pct"/>
            <w:tcBorders>
              <w:top w:val="nil"/>
              <w:left w:val="nil"/>
              <w:bottom w:val="single" w:sz="4" w:space="0" w:color="auto"/>
              <w:right w:val="single" w:sz="4" w:space="0" w:color="auto"/>
            </w:tcBorders>
            <w:shd w:val="clear" w:color="auto" w:fill="auto"/>
            <w:vAlign w:val="center"/>
            <w:hideMark/>
          </w:tcPr>
          <w:p w14:paraId="2D3EFCB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6,640</w:t>
            </w:r>
          </w:p>
        </w:tc>
        <w:tc>
          <w:tcPr>
            <w:tcW w:w="498" w:type="pct"/>
            <w:tcBorders>
              <w:top w:val="nil"/>
              <w:left w:val="nil"/>
              <w:bottom w:val="single" w:sz="4" w:space="0" w:color="auto"/>
              <w:right w:val="single" w:sz="4" w:space="0" w:color="auto"/>
            </w:tcBorders>
            <w:shd w:val="clear" w:color="auto" w:fill="auto"/>
            <w:vAlign w:val="center"/>
            <w:hideMark/>
          </w:tcPr>
          <w:p w14:paraId="647100B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16,600</w:t>
            </w:r>
          </w:p>
        </w:tc>
        <w:tc>
          <w:tcPr>
            <w:tcW w:w="498" w:type="pct"/>
            <w:tcBorders>
              <w:top w:val="nil"/>
              <w:left w:val="nil"/>
              <w:bottom w:val="single" w:sz="4" w:space="0" w:color="auto"/>
              <w:right w:val="single" w:sz="4" w:space="0" w:color="auto"/>
            </w:tcBorders>
            <w:shd w:val="clear" w:color="auto" w:fill="auto"/>
            <w:vAlign w:val="center"/>
            <w:hideMark/>
          </w:tcPr>
          <w:p w14:paraId="5E366F2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19,980</w:t>
            </w:r>
          </w:p>
        </w:tc>
        <w:tc>
          <w:tcPr>
            <w:tcW w:w="449" w:type="pct"/>
            <w:tcBorders>
              <w:top w:val="nil"/>
              <w:left w:val="nil"/>
              <w:bottom w:val="single" w:sz="4" w:space="0" w:color="auto"/>
              <w:right w:val="single" w:sz="4" w:space="0" w:color="auto"/>
            </w:tcBorders>
            <w:shd w:val="clear" w:color="auto" w:fill="auto"/>
            <w:vAlign w:val="center"/>
            <w:hideMark/>
          </w:tcPr>
          <w:p w14:paraId="6954491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49,950</w:t>
            </w:r>
          </w:p>
        </w:tc>
      </w:tr>
      <w:tr w:rsidR="00894CC0" w:rsidRPr="00894CC0" w14:paraId="219C864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4CEEE9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HDL COLESTEROL</w:t>
            </w:r>
          </w:p>
        </w:tc>
        <w:tc>
          <w:tcPr>
            <w:tcW w:w="498" w:type="pct"/>
            <w:tcBorders>
              <w:top w:val="nil"/>
              <w:left w:val="nil"/>
              <w:bottom w:val="single" w:sz="4" w:space="0" w:color="auto"/>
              <w:right w:val="single" w:sz="4" w:space="0" w:color="auto"/>
            </w:tcBorders>
            <w:shd w:val="clear" w:color="auto" w:fill="auto"/>
            <w:vAlign w:val="center"/>
            <w:hideMark/>
          </w:tcPr>
          <w:p w14:paraId="31A2E1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12,556</w:t>
            </w:r>
          </w:p>
        </w:tc>
        <w:tc>
          <w:tcPr>
            <w:tcW w:w="498" w:type="pct"/>
            <w:tcBorders>
              <w:top w:val="nil"/>
              <w:left w:val="nil"/>
              <w:bottom w:val="single" w:sz="4" w:space="0" w:color="auto"/>
              <w:right w:val="single" w:sz="4" w:space="0" w:color="auto"/>
            </w:tcBorders>
            <w:shd w:val="clear" w:color="auto" w:fill="auto"/>
            <w:vAlign w:val="center"/>
            <w:hideMark/>
          </w:tcPr>
          <w:p w14:paraId="50B5C2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31,390</w:t>
            </w:r>
          </w:p>
        </w:tc>
        <w:tc>
          <w:tcPr>
            <w:tcW w:w="498" w:type="pct"/>
            <w:tcBorders>
              <w:top w:val="nil"/>
              <w:left w:val="nil"/>
              <w:bottom w:val="single" w:sz="4" w:space="0" w:color="auto"/>
              <w:right w:val="single" w:sz="4" w:space="0" w:color="auto"/>
            </w:tcBorders>
            <w:shd w:val="clear" w:color="auto" w:fill="auto"/>
            <w:vAlign w:val="center"/>
            <w:hideMark/>
          </w:tcPr>
          <w:p w14:paraId="67E96A3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3,360</w:t>
            </w:r>
          </w:p>
        </w:tc>
        <w:tc>
          <w:tcPr>
            <w:tcW w:w="498" w:type="pct"/>
            <w:tcBorders>
              <w:top w:val="nil"/>
              <w:left w:val="nil"/>
              <w:bottom w:val="single" w:sz="4" w:space="0" w:color="auto"/>
              <w:right w:val="single" w:sz="4" w:space="0" w:color="auto"/>
            </w:tcBorders>
            <w:shd w:val="clear" w:color="auto" w:fill="auto"/>
            <w:vAlign w:val="center"/>
            <w:hideMark/>
          </w:tcPr>
          <w:p w14:paraId="009C817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8,400</w:t>
            </w:r>
          </w:p>
        </w:tc>
        <w:tc>
          <w:tcPr>
            <w:tcW w:w="498" w:type="pct"/>
            <w:tcBorders>
              <w:top w:val="nil"/>
              <w:left w:val="nil"/>
              <w:bottom w:val="single" w:sz="4" w:space="0" w:color="auto"/>
              <w:right w:val="single" w:sz="4" w:space="0" w:color="auto"/>
            </w:tcBorders>
            <w:shd w:val="clear" w:color="auto" w:fill="auto"/>
            <w:vAlign w:val="center"/>
            <w:hideMark/>
          </w:tcPr>
          <w:p w14:paraId="0F1FA8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15,916</w:t>
            </w:r>
          </w:p>
        </w:tc>
        <w:tc>
          <w:tcPr>
            <w:tcW w:w="449" w:type="pct"/>
            <w:tcBorders>
              <w:top w:val="nil"/>
              <w:left w:val="nil"/>
              <w:bottom w:val="single" w:sz="4" w:space="0" w:color="auto"/>
              <w:right w:val="single" w:sz="4" w:space="0" w:color="auto"/>
            </w:tcBorders>
            <w:shd w:val="clear" w:color="auto" w:fill="auto"/>
            <w:vAlign w:val="center"/>
            <w:hideMark/>
          </w:tcPr>
          <w:p w14:paraId="4CA2EE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39,790</w:t>
            </w:r>
          </w:p>
        </w:tc>
      </w:tr>
      <w:tr w:rsidR="00894CC0" w:rsidRPr="00894CC0" w14:paraId="27E0A90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CD9326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LDL-COLESTEROL</w:t>
            </w:r>
          </w:p>
        </w:tc>
        <w:tc>
          <w:tcPr>
            <w:tcW w:w="498" w:type="pct"/>
            <w:tcBorders>
              <w:top w:val="nil"/>
              <w:left w:val="nil"/>
              <w:bottom w:val="single" w:sz="4" w:space="0" w:color="auto"/>
              <w:right w:val="single" w:sz="4" w:space="0" w:color="auto"/>
            </w:tcBorders>
            <w:shd w:val="clear" w:color="auto" w:fill="auto"/>
            <w:vAlign w:val="center"/>
            <w:hideMark/>
          </w:tcPr>
          <w:p w14:paraId="036F91F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12,554</w:t>
            </w:r>
          </w:p>
        </w:tc>
        <w:tc>
          <w:tcPr>
            <w:tcW w:w="498" w:type="pct"/>
            <w:tcBorders>
              <w:top w:val="nil"/>
              <w:left w:val="nil"/>
              <w:bottom w:val="single" w:sz="4" w:space="0" w:color="auto"/>
              <w:right w:val="single" w:sz="4" w:space="0" w:color="auto"/>
            </w:tcBorders>
            <w:shd w:val="clear" w:color="auto" w:fill="auto"/>
            <w:vAlign w:val="center"/>
            <w:hideMark/>
          </w:tcPr>
          <w:p w14:paraId="6A4007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31,385</w:t>
            </w:r>
          </w:p>
        </w:tc>
        <w:tc>
          <w:tcPr>
            <w:tcW w:w="498" w:type="pct"/>
            <w:tcBorders>
              <w:top w:val="nil"/>
              <w:left w:val="nil"/>
              <w:bottom w:val="single" w:sz="4" w:space="0" w:color="auto"/>
              <w:right w:val="single" w:sz="4" w:space="0" w:color="auto"/>
            </w:tcBorders>
            <w:shd w:val="clear" w:color="auto" w:fill="auto"/>
            <w:vAlign w:val="center"/>
            <w:hideMark/>
          </w:tcPr>
          <w:p w14:paraId="35715CD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9047F0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C89E2D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12,554</w:t>
            </w:r>
          </w:p>
        </w:tc>
        <w:tc>
          <w:tcPr>
            <w:tcW w:w="449" w:type="pct"/>
            <w:tcBorders>
              <w:top w:val="nil"/>
              <w:left w:val="nil"/>
              <w:bottom w:val="single" w:sz="4" w:space="0" w:color="auto"/>
              <w:right w:val="single" w:sz="4" w:space="0" w:color="auto"/>
            </w:tcBorders>
            <w:shd w:val="clear" w:color="auto" w:fill="auto"/>
            <w:vAlign w:val="center"/>
            <w:hideMark/>
          </w:tcPr>
          <w:p w14:paraId="70D148B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31,385</w:t>
            </w:r>
          </w:p>
        </w:tc>
      </w:tr>
      <w:tr w:rsidR="00894CC0" w:rsidRPr="00894CC0" w14:paraId="53FBB1E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0C0F25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ASTL / TGO</w:t>
            </w:r>
          </w:p>
        </w:tc>
        <w:tc>
          <w:tcPr>
            <w:tcW w:w="498" w:type="pct"/>
            <w:tcBorders>
              <w:top w:val="nil"/>
              <w:left w:val="nil"/>
              <w:bottom w:val="single" w:sz="4" w:space="0" w:color="auto"/>
              <w:right w:val="single" w:sz="4" w:space="0" w:color="auto"/>
            </w:tcBorders>
            <w:shd w:val="clear" w:color="auto" w:fill="auto"/>
            <w:vAlign w:val="center"/>
            <w:hideMark/>
          </w:tcPr>
          <w:p w14:paraId="351ED9E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6,832</w:t>
            </w:r>
          </w:p>
        </w:tc>
        <w:tc>
          <w:tcPr>
            <w:tcW w:w="498" w:type="pct"/>
            <w:tcBorders>
              <w:top w:val="nil"/>
              <w:left w:val="nil"/>
              <w:bottom w:val="single" w:sz="4" w:space="0" w:color="auto"/>
              <w:right w:val="single" w:sz="4" w:space="0" w:color="auto"/>
            </w:tcBorders>
            <w:shd w:val="clear" w:color="auto" w:fill="auto"/>
            <w:vAlign w:val="center"/>
            <w:hideMark/>
          </w:tcPr>
          <w:p w14:paraId="7B9AB0D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17,080</w:t>
            </w:r>
          </w:p>
        </w:tc>
        <w:tc>
          <w:tcPr>
            <w:tcW w:w="498" w:type="pct"/>
            <w:tcBorders>
              <w:top w:val="nil"/>
              <w:left w:val="nil"/>
              <w:bottom w:val="single" w:sz="4" w:space="0" w:color="auto"/>
              <w:right w:val="single" w:sz="4" w:space="0" w:color="auto"/>
            </w:tcBorders>
            <w:shd w:val="clear" w:color="auto" w:fill="auto"/>
            <w:vAlign w:val="center"/>
            <w:hideMark/>
          </w:tcPr>
          <w:p w14:paraId="787FD35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4,240</w:t>
            </w:r>
          </w:p>
        </w:tc>
        <w:tc>
          <w:tcPr>
            <w:tcW w:w="498" w:type="pct"/>
            <w:tcBorders>
              <w:top w:val="nil"/>
              <w:left w:val="nil"/>
              <w:bottom w:val="single" w:sz="4" w:space="0" w:color="auto"/>
              <w:right w:val="single" w:sz="4" w:space="0" w:color="auto"/>
            </w:tcBorders>
            <w:shd w:val="clear" w:color="auto" w:fill="auto"/>
            <w:vAlign w:val="center"/>
            <w:hideMark/>
          </w:tcPr>
          <w:p w14:paraId="5ADCA94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10,600</w:t>
            </w:r>
          </w:p>
        </w:tc>
        <w:tc>
          <w:tcPr>
            <w:tcW w:w="498" w:type="pct"/>
            <w:tcBorders>
              <w:top w:val="nil"/>
              <w:left w:val="nil"/>
              <w:bottom w:val="single" w:sz="4" w:space="0" w:color="auto"/>
              <w:right w:val="single" w:sz="4" w:space="0" w:color="auto"/>
            </w:tcBorders>
            <w:shd w:val="clear" w:color="auto" w:fill="auto"/>
            <w:vAlign w:val="center"/>
            <w:hideMark/>
          </w:tcPr>
          <w:p w14:paraId="5E569A1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11,072</w:t>
            </w:r>
          </w:p>
        </w:tc>
        <w:tc>
          <w:tcPr>
            <w:tcW w:w="449" w:type="pct"/>
            <w:tcBorders>
              <w:top w:val="nil"/>
              <w:left w:val="nil"/>
              <w:bottom w:val="single" w:sz="4" w:space="0" w:color="auto"/>
              <w:right w:val="single" w:sz="4" w:space="0" w:color="auto"/>
            </w:tcBorders>
            <w:shd w:val="clear" w:color="auto" w:fill="auto"/>
            <w:vAlign w:val="center"/>
            <w:hideMark/>
          </w:tcPr>
          <w:p w14:paraId="3B62AFB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27,680</w:t>
            </w:r>
          </w:p>
        </w:tc>
      </w:tr>
      <w:tr w:rsidR="00894CC0" w:rsidRPr="00894CC0" w14:paraId="7A6C5AA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9E4F47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ALTL / TGP</w:t>
            </w:r>
          </w:p>
        </w:tc>
        <w:tc>
          <w:tcPr>
            <w:tcW w:w="498" w:type="pct"/>
            <w:tcBorders>
              <w:top w:val="nil"/>
              <w:left w:val="nil"/>
              <w:bottom w:val="single" w:sz="4" w:space="0" w:color="auto"/>
              <w:right w:val="single" w:sz="4" w:space="0" w:color="auto"/>
            </w:tcBorders>
            <w:shd w:val="clear" w:color="auto" w:fill="auto"/>
            <w:vAlign w:val="center"/>
            <w:hideMark/>
          </w:tcPr>
          <w:p w14:paraId="5F8425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6,720</w:t>
            </w:r>
          </w:p>
        </w:tc>
        <w:tc>
          <w:tcPr>
            <w:tcW w:w="498" w:type="pct"/>
            <w:tcBorders>
              <w:top w:val="nil"/>
              <w:left w:val="nil"/>
              <w:bottom w:val="single" w:sz="4" w:space="0" w:color="auto"/>
              <w:right w:val="single" w:sz="4" w:space="0" w:color="auto"/>
            </w:tcBorders>
            <w:shd w:val="clear" w:color="auto" w:fill="auto"/>
            <w:vAlign w:val="center"/>
            <w:hideMark/>
          </w:tcPr>
          <w:p w14:paraId="6BA9BF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16,800</w:t>
            </w:r>
          </w:p>
        </w:tc>
        <w:tc>
          <w:tcPr>
            <w:tcW w:w="498" w:type="pct"/>
            <w:tcBorders>
              <w:top w:val="nil"/>
              <w:left w:val="nil"/>
              <w:bottom w:val="single" w:sz="4" w:space="0" w:color="auto"/>
              <w:right w:val="single" w:sz="4" w:space="0" w:color="auto"/>
            </w:tcBorders>
            <w:shd w:val="clear" w:color="auto" w:fill="auto"/>
            <w:vAlign w:val="center"/>
            <w:hideMark/>
          </w:tcPr>
          <w:p w14:paraId="6A2914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4,240</w:t>
            </w:r>
          </w:p>
        </w:tc>
        <w:tc>
          <w:tcPr>
            <w:tcW w:w="498" w:type="pct"/>
            <w:tcBorders>
              <w:top w:val="nil"/>
              <w:left w:val="nil"/>
              <w:bottom w:val="single" w:sz="4" w:space="0" w:color="auto"/>
              <w:right w:val="single" w:sz="4" w:space="0" w:color="auto"/>
            </w:tcBorders>
            <w:shd w:val="clear" w:color="auto" w:fill="auto"/>
            <w:vAlign w:val="center"/>
            <w:hideMark/>
          </w:tcPr>
          <w:p w14:paraId="45014F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10,600</w:t>
            </w:r>
          </w:p>
        </w:tc>
        <w:tc>
          <w:tcPr>
            <w:tcW w:w="498" w:type="pct"/>
            <w:tcBorders>
              <w:top w:val="nil"/>
              <w:left w:val="nil"/>
              <w:bottom w:val="single" w:sz="4" w:space="0" w:color="auto"/>
              <w:right w:val="single" w:sz="4" w:space="0" w:color="auto"/>
            </w:tcBorders>
            <w:shd w:val="clear" w:color="auto" w:fill="auto"/>
            <w:vAlign w:val="center"/>
            <w:hideMark/>
          </w:tcPr>
          <w:p w14:paraId="5E471FF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10,960</w:t>
            </w:r>
          </w:p>
        </w:tc>
        <w:tc>
          <w:tcPr>
            <w:tcW w:w="449" w:type="pct"/>
            <w:tcBorders>
              <w:top w:val="nil"/>
              <w:left w:val="nil"/>
              <w:bottom w:val="single" w:sz="4" w:space="0" w:color="auto"/>
              <w:right w:val="single" w:sz="4" w:space="0" w:color="auto"/>
            </w:tcBorders>
            <w:shd w:val="clear" w:color="auto" w:fill="auto"/>
            <w:vAlign w:val="center"/>
            <w:hideMark/>
          </w:tcPr>
          <w:p w14:paraId="69A1ACB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27,400</w:t>
            </w:r>
          </w:p>
        </w:tc>
      </w:tr>
      <w:tr w:rsidR="00894CC0" w:rsidRPr="00894CC0" w14:paraId="4918D54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9DE6E8B"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GAMA GLUTAMIL TRANSFERASA</w:t>
            </w:r>
          </w:p>
        </w:tc>
        <w:tc>
          <w:tcPr>
            <w:tcW w:w="498" w:type="pct"/>
            <w:tcBorders>
              <w:top w:val="nil"/>
              <w:left w:val="nil"/>
              <w:bottom w:val="single" w:sz="4" w:space="0" w:color="auto"/>
              <w:right w:val="single" w:sz="4" w:space="0" w:color="auto"/>
            </w:tcBorders>
            <w:shd w:val="clear" w:color="auto" w:fill="auto"/>
            <w:vAlign w:val="center"/>
            <w:hideMark/>
          </w:tcPr>
          <w:p w14:paraId="5543950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6,600</w:t>
            </w:r>
          </w:p>
        </w:tc>
        <w:tc>
          <w:tcPr>
            <w:tcW w:w="498" w:type="pct"/>
            <w:tcBorders>
              <w:top w:val="nil"/>
              <w:left w:val="nil"/>
              <w:bottom w:val="single" w:sz="4" w:space="0" w:color="auto"/>
              <w:right w:val="single" w:sz="4" w:space="0" w:color="auto"/>
            </w:tcBorders>
            <w:shd w:val="clear" w:color="auto" w:fill="auto"/>
            <w:vAlign w:val="center"/>
            <w:hideMark/>
          </w:tcPr>
          <w:p w14:paraId="1CB9E34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16,500</w:t>
            </w:r>
          </w:p>
        </w:tc>
        <w:tc>
          <w:tcPr>
            <w:tcW w:w="498" w:type="pct"/>
            <w:tcBorders>
              <w:top w:val="nil"/>
              <w:left w:val="nil"/>
              <w:bottom w:val="single" w:sz="4" w:space="0" w:color="auto"/>
              <w:right w:val="single" w:sz="4" w:space="0" w:color="auto"/>
            </w:tcBorders>
            <w:shd w:val="clear" w:color="auto" w:fill="auto"/>
            <w:vAlign w:val="center"/>
            <w:hideMark/>
          </w:tcPr>
          <w:p w14:paraId="2251B0B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3,120</w:t>
            </w:r>
          </w:p>
        </w:tc>
        <w:tc>
          <w:tcPr>
            <w:tcW w:w="498" w:type="pct"/>
            <w:tcBorders>
              <w:top w:val="nil"/>
              <w:left w:val="nil"/>
              <w:bottom w:val="single" w:sz="4" w:space="0" w:color="auto"/>
              <w:right w:val="single" w:sz="4" w:space="0" w:color="auto"/>
            </w:tcBorders>
            <w:shd w:val="clear" w:color="auto" w:fill="auto"/>
            <w:vAlign w:val="center"/>
            <w:hideMark/>
          </w:tcPr>
          <w:p w14:paraId="32F4B7E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7,800</w:t>
            </w:r>
          </w:p>
        </w:tc>
        <w:tc>
          <w:tcPr>
            <w:tcW w:w="498" w:type="pct"/>
            <w:tcBorders>
              <w:top w:val="nil"/>
              <w:left w:val="nil"/>
              <w:bottom w:val="single" w:sz="4" w:space="0" w:color="auto"/>
              <w:right w:val="single" w:sz="4" w:space="0" w:color="auto"/>
            </w:tcBorders>
            <w:shd w:val="clear" w:color="auto" w:fill="auto"/>
            <w:vAlign w:val="center"/>
            <w:hideMark/>
          </w:tcPr>
          <w:p w14:paraId="714073A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9,720</w:t>
            </w:r>
          </w:p>
        </w:tc>
        <w:tc>
          <w:tcPr>
            <w:tcW w:w="449" w:type="pct"/>
            <w:tcBorders>
              <w:top w:val="nil"/>
              <w:left w:val="nil"/>
              <w:bottom w:val="single" w:sz="4" w:space="0" w:color="auto"/>
              <w:right w:val="single" w:sz="4" w:space="0" w:color="auto"/>
            </w:tcBorders>
            <w:shd w:val="clear" w:color="auto" w:fill="auto"/>
            <w:vAlign w:val="center"/>
            <w:hideMark/>
          </w:tcPr>
          <w:p w14:paraId="50A0EFB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24,300</w:t>
            </w:r>
          </w:p>
        </w:tc>
      </w:tr>
      <w:tr w:rsidR="00894CC0" w:rsidRPr="00894CC0" w14:paraId="6633D09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8BB25E3"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DEHIDROGENASA LÁCTICA</w:t>
            </w:r>
          </w:p>
        </w:tc>
        <w:tc>
          <w:tcPr>
            <w:tcW w:w="498" w:type="pct"/>
            <w:tcBorders>
              <w:top w:val="nil"/>
              <w:left w:val="nil"/>
              <w:bottom w:val="single" w:sz="4" w:space="0" w:color="auto"/>
              <w:right w:val="single" w:sz="4" w:space="0" w:color="auto"/>
            </w:tcBorders>
            <w:shd w:val="clear" w:color="auto" w:fill="auto"/>
            <w:vAlign w:val="center"/>
            <w:hideMark/>
          </w:tcPr>
          <w:p w14:paraId="1EA9638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6,800</w:t>
            </w:r>
          </w:p>
        </w:tc>
        <w:tc>
          <w:tcPr>
            <w:tcW w:w="498" w:type="pct"/>
            <w:tcBorders>
              <w:top w:val="nil"/>
              <w:left w:val="nil"/>
              <w:bottom w:val="single" w:sz="4" w:space="0" w:color="auto"/>
              <w:right w:val="single" w:sz="4" w:space="0" w:color="auto"/>
            </w:tcBorders>
            <w:shd w:val="clear" w:color="auto" w:fill="auto"/>
            <w:vAlign w:val="center"/>
            <w:hideMark/>
          </w:tcPr>
          <w:p w14:paraId="635C521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17,000</w:t>
            </w:r>
          </w:p>
        </w:tc>
        <w:tc>
          <w:tcPr>
            <w:tcW w:w="498" w:type="pct"/>
            <w:tcBorders>
              <w:top w:val="nil"/>
              <w:left w:val="nil"/>
              <w:bottom w:val="single" w:sz="4" w:space="0" w:color="auto"/>
              <w:right w:val="single" w:sz="4" w:space="0" w:color="auto"/>
            </w:tcBorders>
            <w:shd w:val="clear" w:color="auto" w:fill="auto"/>
            <w:vAlign w:val="center"/>
            <w:hideMark/>
          </w:tcPr>
          <w:p w14:paraId="67C6159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4,400</w:t>
            </w:r>
          </w:p>
        </w:tc>
        <w:tc>
          <w:tcPr>
            <w:tcW w:w="498" w:type="pct"/>
            <w:tcBorders>
              <w:top w:val="nil"/>
              <w:left w:val="nil"/>
              <w:bottom w:val="single" w:sz="4" w:space="0" w:color="auto"/>
              <w:right w:val="single" w:sz="4" w:space="0" w:color="auto"/>
            </w:tcBorders>
            <w:shd w:val="clear" w:color="auto" w:fill="auto"/>
            <w:vAlign w:val="center"/>
            <w:hideMark/>
          </w:tcPr>
          <w:p w14:paraId="35374ED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11,000</w:t>
            </w:r>
          </w:p>
        </w:tc>
        <w:tc>
          <w:tcPr>
            <w:tcW w:w="498" w:type="pct"/>
            <w:tcBorders>
              <w:top w:val="nil"/>
              <w:left w:val="nil"/>
              <w:bottom w:val="single" w:sz="4" w:space="0" w:color="auto"/>
              <w:right w:val="single" w:sz="4" w:space="0" w:color="auto"/>
            </w:tcBorders>
            <w:shd w:val="clear" w:color="auto" w:fill="auto"/>
            <w:vAlign w:val="center"/>
            <w:hideMark/>
          </w:tcPr>
          <w:p w14:paraId="25D9950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11,200</w:t>
            </w:r>
          </w:p>
        </w:tc>
        <w:tc>
          <w:tcPr>
            <w:tcW w:w="449" w:type="pct"/>
            <w:tcBorders>
              <w:top w:val="nil"/>
              <w:left w:val="nil"/>
              <w:bottom w:val="single" w:sz="4" w:space="0" w:color="auto"/>
              <w:right w:val="single" w:sz="4" w:space="0" w:color="auto"/>
            </w:tcBorders>
            <w:shd w:val="clear" w:color="auto" w:fill="auto"/>
            <w:vAlign w:val="center"/>
            <w:hideMark/>
          </w:tcPr>
          <w:p w14:paraId="273638F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28,000</w:t>
            </w:r>
          </w:p>
        </w:tc>
      </w:tr>
      <w:tr w:rsidR="00894CC0" w:rsidRPr="00894CC0" w14:paraId="0F11F7A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CD5220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BILIRRUBINA DIRECTA</w:t>
            </w:r>
          </w:p>
        </w:tc>
        <w:tc>
          <w:tcPr>
            <w:tcW w:w="498" w:type="pct"/>
            <w:tcBorders>
              <w:top w:val="nil"/>
              <w:left w:val="nil"/>
              <w:bottom w:val="single" w:sz="4" w:space="0" w:color="auto"/>
              <w:right w:val="single" w:sz="4" w:space="0" w:color="auto"/>
            </w:tcBorders>
            <w:shd w:val="clear" w:color="auto" w:fill="auto"/>
            <w:vAlign w:val="center"/>
            <w:hideMark/>
          </w:tcPr>
          <w:p w14:paraId="4787D1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6,640</w:t>
            </w:r>
          </w:p>
        </w:tc>
        <w:tc>
          <w:tcPr>
            <w:tcW w:w="498" w:type="pct"/>
            <w:tcBorders>
              <w:top w:val="nil"/>
              <w:left w:val="nil"/>
              <w:bottom w:val="single" w:sz="4" w:space="0" w:color="auto"/>
              <w:right w:val="single" w:sz="4" w:space="0" w:color="auto"/>
            </w:tcBorders>
            <w:shd w:val="clear" w:color="auto" w:fill="auto"/>
            <w:vAlign w:val="center"/>
            <w:hideMark/>
          </w:tcPr>
          <w:p w14:paraId="408C063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16,600</w:t>
            </w:r>
          </w:p>
        </w:tc>
        <w:tc>
          <w:tcPr>
            <w:tcW w:w="498" w:type="pct"/>
            <w:tcBorders>
              <w:top w:val="nil"/>
              <w:left w:val="nil"/>
              <w:bottom w:val="single" w:sz="4" w:space="0" w:color="auto"/>
              <w:right w:val="single" w:sz="4" w:space="0" w:color="auto"/>
            </w:tcBorders>
            <w:shd w:val="clear" w:color="auto" w:fill="auto"/>
            <w:vAlign w:val="center"/>
            <w:hideMark/>
          </w:tcPr>
          <w:p w14:paraId="56D69B5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4,320</w:t>
            </w:r>
          </w:p>
        </w:tc>
        <w:tc>
          <w:tcPr>
            <w:tcW w:w="498" w:type="pct"/>
            <w:tcBorders>
              <w:top w:val="nil"/>
              <w:left w:val="nil"/>
              <w:bottom w:val="single" w:sz="4" w:space="0" w:color="auto"/>
              <w:right w:val="single" w:sz="4" w:space="0" w:color="auto"/>
            </w:tcBorders>
            <w:shd w:val="clear" w:color="auto" w:fill="auto"/>
            <w:vAlign w:val="center"/>
            <w:hideMark/>
          </w:tcPr>
          <w:p w14:paraId="0212E12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10,800</w:t>
            </w:r>
          </w:p>
        </w:tc>
        <w:tc>
          <w:tcPr>
            <w:tcW w:w="498" w:type="pct"/>
            <w:tcBorders>
              <w:top w:val="nil"/>
              <w:left w:val="nil"/>
              <w:bottom w:val="single" w:sz="4" w:space="0" w:color="auto"/>
              <w:right w:val="single" w:sz="4" w:space="0" w:color="auto"/>
            </w:tcBorders>
            <w:shd w:val="clear" w:color="auto" w:fill="auto"/>
            <w:vAlign w:val="center"/>
            <w:hideMark/>
          </w:tcPr>
          <w:p w14:paraId="2955638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10,960</w:t>
            </w:r>
          </w:p>
        </w:tc>
        <w:tc>
          <w:tcPr>
            <w:tcW w:w="449" w:type="pct"/>
            <w:tcBorders>
              <w:top w:val="nil"/>
              <w:left w:val="nil"/>
              <w:bottom w:val="single" w:sz="4" w:space="0" w:color="auto"/>
              <w:right w:val="single" w:sz="4" w:space="0" w:color="auto"/>
            </w:tcBorders>
            <w:shd w:val="clear" w:color="auto" w:fill="auto"/>
            <w:vAlign w:val="center"/>
            <w:hideMark/>
          </w:tcPr>
          <w:p w14:paraId="4BD6EB6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27,400</w:t>
            </w:r>
          </w:p>
        </w:tc>
      </w:tr>
      <w:tr w:rsidR="00894CC0" w:rsidRPr="00894CC0" w14:paraId="2BB6C7A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F57B49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BILIRRUBINA TOTAL</w:t>
            </w:r>
          </w:p>
        </w:tc>
        <w:tc>
          <w:tcPr>
            <w:tcW w:w="498" w:type="pct"/>
            <w:tcBorders>
              <w:top w:val="nil"/>
              <w:left w:val="nil"/>
              <w:bottom w:val="single" w:sz="4" w:space="0" w:color="auto"/>
              <w:right w:val="single" w:sz="4" w:space="0" w:color="auto"/>
            </w:tcBorders>
            <w:shd w:val="clear" w:color="auto" w:fill="auto"/>
            <w:vAlign w:val="center"/>
            <w:hideMark/>
          </w:tcPr>
          <w:p w14:paraId="22B6D6C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6,640</w:t>
            </w:r>
          </w:p>
        </w:tc>
        <w:tc>
          <w:tcPr>
            <w:tcW w:w="498" w:type="pct"/>
            <w:tcBorders>
              <w:top w:val="nil"/>
              <w:left w:val="nil"/>
              <w:bottom w:val="single" w:sz="4" w:space="0" w:color="auto"/>
              <w:right w:val="single" w:sz="4" w:space="0" w:color="auto"/>
            </w:tcBorders>
            <w:shd w:val="clear" w:color="auto" w:fill="auto"/>
            <w:vAlign w:val="center"/>
            <w:hideMark/>
          </w:tcPr>
          <w:p w14:paraId="5B5B2BD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16,600</w:t>
            </w:r>
          </w:p>
        </w:tc>
        <w:tc>
          <w:tcPr>
            <w:tcW w:w="498" w:type="pct"/>
            <w:tcBorders>
              <w:top w:val="nil"/>
              <w:left w:val="nil"/>
              <w:bottom w:val="single" w:sz="4" w:space="0" w:color="auto"/>
              <w:right w:val="single" w:sz="4" w:space="0" w:color="auto"/>
            </w:tcBorders>
            <w:shd w:val="clear" w:color="auto" w:fill="auto"/>
            <w:vAlign w:val="center"/>
            <w:hideMark/>
          </w:tcPr>
          <w:p w14:paraId="53ACFDB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4,320</w:t>
            </w:r>
          </w:p>
        </w:tc>
        <w:tc>
          <w:tcPr>
            <w:tcW w:w="498" w:type="pct"/>
            <w:tcBorders>
              <w:top w:val="nil"/>
              <w:left w:val="nil"/>
              <w:bottom w:val="single" w:sz="4" w:space="0" w:color="auto"/>
              <w:right w:val="single" w:sz="4" w:space="0" w:color="auto"/>
            </w:tcBorders>
            <w:shd w:val="clear" w:color="auto" w:fill="auto"/>
            <w:vAlign w:val="center"/>
            <w:hideMark/>
          </w:tcPr>
          <w:p w14:paraId="2E8E3AE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10,800</w:t>
            </w:r>
          </w:p>
        </w:tc>
        <w:tc>
          <w:tcPr>
            <w:tcW w:w="498" w:type="pct"/>
            <w:tcBorders>
              <w:top w:val="nil"/>
              <w:left w:val="nil"/>
              <w:bottom w:val="single" w:sz="4" w:space="0" w:color="auto"/>
              <w:right w:val="single" w:sz="4" w:space="0" w:color="auto"/>
            </w:tcBorders>
            <w:shd w:val="clear" w:color="auto" w:fill="auto"/>
            <w:vAlign w:val="center"/>
            <w:hideMark/>
          </w:tcPr>
          <w:p w14:paraId="2177BA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10,960</w:t>
            </w:r>
          </w:p>
        </w:tc>
        <w:tc>
          <w:tcPr>
            <w:tcW w:w="449" w:type="pct"/>
            <w:tcBorders>
              <w:top w:val="nil"/>
              <w:left w:val="nil"/>
              <w:bottom w:val="single" w:sz="4" w:space="0" w:color="auto"/>
              <w:right w:val="single" w:sz="4" w:space="0" w:color="auto"/>
            </w:tcBorders>
            <w:shd w:val="clear" w:color="auto" w:fill="auto"/>
            <w:vAlign w:val="center"/>
            <w:hideMark/>
          </w:tcPr>
          <w:p w14:paraId="09375B5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27,400</w:t>
            </w:r>
          </w:p>
        </w:tc>
      </w:tr>
      <w:tr w:rsidR="00894CC0" w:rsidRPr="00894CC0" w14:paraId="31C09C6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E1554D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ALBÚMINA</w:t>
            </w:r>
          </w:p>
        </w:tc>
        <w:tc>
          <w:tcPr>
            <w:tcW w:w="498" w:type="pct"/>
            <w:tcBorders>
              <w:top w:val="nil"/>
              <w:left w:val="nil"/>
              <w:bottom w:val="single" w:sz="4" w:space="0" w:color="auto"/>
              <w:right w:val="single" w:sz="4" w:space="0" w:color="auto"/>
            </w:tcBorders>
            <w:shd w:val="clear" w:color="auto" w:fill="auto"/>
            <w:vAlign w:val="center"/>
            <w:hideMark/>
          </w:tcPr>
          <w:p w14:paraId="33647E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6,600</w:t>
            </w:r>
          </w:p>
        </w:tc>
        <w:tc>
          <w:tcPr>
            <w:tcW w:w="498" w:type="pct"/>
            <w:tcBorders>
              <w:top w:val="nil"/>
              <w:left w:val="nil"/>
              <w:bottom w:val="single" w:sz="4" w:space="0" w:color="auto"/>
              <w:right w:val="single" w:sz="4" w:space="0" w:color="auto"/>
            </w:tcBorders>
            <w:shd w:val="clear" w:color="auto" w:fill="auto"/>
            <w:vAlign w:val="center"/>
            <w:hideMark/>
          </w:tcPr>
          <w:p w14:paraId="31529F3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16,500</w:t>
            </w:r>
          </w:p>
        </w:tc>
        <w:tc>
          <w:tcPr>
            <w:tcW w:w="498" w:type="pct"/>
            <w:tcBorders>
              <w:top w:val="nil"/>
              <w:left w:val="nil"/>
              <w:bottom w:val="single" w:sz="4" w:space="0" w:color="auto"/>
              <w:right w:val="single" w:sz="4" w:space="0" w:color="auto"/>
            </w:tcBorders>
            <w:shd w:val="clear" w:color="auto" w:fill="auto"/>
            <w:vAlign w:val="center"/>
            <w:hideMark/>
          </w:tcPr>
          <w:p w14:paraId="49B2103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4,400</w:t>
            </w:r>
          </w:p>
        </w:tc>
        <w:tc>
          <w:tcPr>
            <w:tcW w:w="498" w:type="pct"/>
            <w:tcBorders>
              <w:top w:val="nil"/>
              <w:left w:val="nil"/>
              <w:bottom w:val="single" w:sz="4" w:space="0" w:color="auto"/>
              <w:right w:val="single" w:sz="4" w:space="0" w:color="auto"/>
            </w:tcBorders>
            <w:shd w:val="clear" w:color="auto" w:fill="auto"/>
            <w:vAlign w:val="center"/>
            <w:hideMark/>
          </w:tcPr>
          <w:p w14:paraId="4F24D9A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11,000</w:t>
            </w:r>
          </w:p>
        </w:tc>
        <w:tc>
          <w:tcPr>
            <w:tcW w:w="498" w:type="pct"/>
            <w:tcBorders>
              <w:top w:val="nil"/>
              <w:left w:val="nil"/>
              <w:bottom w:val="single" w:sz="4" w:space="0" w:color="auto"/>
              <w:right w:val="single" w:sz="4" w:space="0" w:color="auto"/>
            </w:tcBorders>
            <w:shd w:val="clear" w:color="auto" w:fill="auto"/>
            <w:vAlign w:val="center"/>
            <w:hideMark/>
          </w:tcPr>
          <w:p w14:paraId="53BEED6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11,000</w:t>
            </w:r>
          </w:p>
        </w:tc>
        <w:tc>
          <w:tcPr>
            <w:tcW w:w="449" w:type="pct"/>
            <w:tcBorders>
              <w:top w:val="nil"/>
              <w:left w:val="nil"/>
              <w:bottom w:val="single" w:sz="4" w:space="0" w:color="auto"/>
              <w:right w:val="single" w:sz="4" w:space="0" w:color="auto"/>
            </w:tcBorders>
            <w:shd w:val="clear" w:color="auto" w:fill="auto"/>
            <w:vAlign w:val="center"/>
            <w:hideMark/>
          </w:tcPr>
          <w:p w14:paraId="5EA66D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27,500</w:t>
            </w:r>
          </w:p>
        </w:tc>
      </w:tr>
      <w:tr w:rsidR="00894CC0" w:rsidRPr="00894CC0" w14:paraId="2AF781B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53C0E6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PROTEINA TOTAL</w:t>
            </w:r>
          </w:p>
        </w:tc>
        <w:tc>
          <w:tcPr>
            <w:tcW w:w="498" w:type="pct"/>
            <w:tcBorders>
              <w:top w:val="nil"/>
              <w:left w:val="nil"/>
              <w:bottom w:val="single" w:sz="4" w:space="0" w:color="auto"/>
              <w:right w:val="single" w:sz="4" w:space="0" w:color="auto"/>
            </w:tcBorders>
            <w:shd w:val="clear" w:color="auto" w:fill="auto"/>
            <w:vAlign w:val="center"/>
            <w:hideMark/>
          </w:tcPr>
          <w:p w14:paraId="2C01651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6,600</w:t>
            </w:r>
          </w:p>
        </w:tc>
        <w:tc>
          <w:tcPr>
            <w:tcW w:w="498" w:type="pct"/>
            <w:tcBorders>
              <w:top w:val="nil"/>
              <w:left w:val="nil"/>
              <w:bottom w:val="single" w:sz="4" w:space="0" w:color="auto"/>
              <w:right w:val="single" w:sz="4" w:space="0" w:color="auto"/>
            </w:tcBorders>
            <w:shd w:val="clear" w:color="auto" w:fill="auto"/>
            <w:vAlign w:val="center"/>
            <w:hideMark/>
          </w:tcPr>
          <w:p w14:paraId="4C906E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16,500</w:t>
            </w:r>
          </w:p>
        </w:tc>
        <w:tc>
          <w:tcPr>
            <w:tcW w:w="498" w:type="pct"/>
            <w:tcBorders>
              <w:top w:val="nil"/>
              <w:left w:val="nil"/>
              <w:bottom w:val="single" w:sz="4" w:space="0" w:color="auto"/>
              <w:right w:val="single" w:sz="4" w:space="0" w:color="auto"/>
            </w:tcBorders>
            <w:shd w:val="clear" w:color="auto" w:fill="auto"/>
            <w:vAlign w:val="center"/>
            <w:hideMark/>
          </w:tcPr>
          <w:p w14:paraId="5BEE55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4,320</w:t>
            </w:r>
          </w:p>
        </w:tc>
        <w:tc>
          <w:tcPr>
            <w:tcW w:w="498" w:type="pct"/>
            <w:tcBorders>
              <w:top w:val="nil"/>
              <w:left w:val="nil"/>
              <w:bottom w:val="single" w:sz="4" w:space="0" w:color="auto"/>
              <w:right w:val="single" w:sz="4" w:space="0" w:color="auto"/>
            </w:tcBorders>
            <w:shd w:val="clear" w:color="auto" w:fill="auto"/>
            <w:vAlign w:val="center"/>
            <w:hideMark/>
          </w:tcPr>
          <w:p w14:paraId="614617B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10,800</w:t>
            </w:r>
          </w:p>
        </w:tc>
        <w:tc>
          <w:tcPr>
            <w:tcW w:w="498" w:type="pct"/>
            <w:tcBorders>
              <w:top w:val="nil"/>
              <w:left w:val="nil"/>
              <w:bottom w:val="single" w:sz="4" w:space="0" w:color="auto"/>
              <w:right w:val="single" w:sz="4" w:space="0" w:color="auto"/>
            </w:tcBorders>
            <w:shd w:val="clear" w:color="auto" w:fill="auto"/>
            <w:vAlign w:val="center"/>
            <w:hideMark/>
          </w:tcPr>
          <w:p w14:paraId="5908405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10,920</w:t>
            </w:r>
          </w:p>
        </w:tc>
        <w:tc>
          <w:tcPr>
            <w:tcW w:w="449" w:type="pct"/>
            <w:tcBorders>
              <w:top w:val="nil"/>
              <w:left w:val="nil"/>
              <w:bottom w:val="single" w:sz="4" w:space="0" w:color="auto"/>
              <w:right w:val="single" w:sz="4" w:space="0" w:color="auto"/>
            </w:tcBorders>
            <w:shd w:val="clear" w:color="auto" w:fill="auto"/>
            <w:vAlign w:val="center"/>
            <w:hideMark/>
          </w:tcPr>
          <w:p w14:paraId="2C99FFC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27,300</w:t>
            </w:r>
          </w:p>
        </w:tc>
      </w:tr>
      <w:tr w:rsidR="00894CC0" w:rsidRPr="00894CC0" w14:paraId="1BD8A86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4390BD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FOSFATASA ALKALINA</w:t>
            </w:r>
          </w:p>
        </w:tc>
        <w:tc>
          <w:tcPr>
            <w:tcW w:w="498" w:type="pct"/>
            <w:tcBorders>
              <w:top w:val="nil"/>
              <w:left w:val="nil"/>
              <w:bottom w:val="single" w:sz="4" w:space="0" w:color="auto"/>
              <w:right w:val="single" w:sz="4" w:space="0" w:color="auto"/>
            </w:tcBorders>
            <w:shd w:val="clear" w:color="auto" w:fill="auto"/>
            <w:vAlign w:val="center"/>
            <w:hideMark/>
          </w:tcPr>
          <w:p w14:paraId="4B8761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6,600</w:t>
            </w:r>
          </w:p>
        </w:tc>
        <w:tc>
          <w:tcPr>
            <w:tcW w:w="498" w:type="pct"/>
            <w:tcBorders>
              <w:top w:val="nil"/>
              <w:left w:val="nil"/>
              <w:bottom w:val="single" w:sz="4" w:space="0" w:color="auto"/>
              <w:right w:val="single" w:sz="4" w:space="0" w:color="auto"/>
            </w:tcBorders>
            <w:shd w:val="clear" w:color="auto" w:fill="auto"/>
            <w:vAlign w:val="center"/>
            <w:hideMark/>
          </w:tcPr>
          <w:p w14:paraId="23A7551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16,500</w:t>
            </w:r>
          </w:p>
        </w:tc>
        <w:tc>
          <w:tcPr>
            <w:tcW w:w="498" w:type="pct"/>
            <w:tcBorders>
              <w:top w:val="nil"/>
              <w:left w:val="nil"/>
              <w:bottom w:val="single" w:sz="4" w:space="0" w:color="auto"/>
              <w:right w:val="single" w:sz="4" w:space="0" w:color="auto"/>
            </w:tcBorders>
            <w:shd w:val="clear" w:color="auto" w:fill="auto"/>
            <w:vAlign w:val="center"/>
            <w:hideMark/>
          </w:tcPr>
          <w:p w14:paraId="6577014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4,240</w:t>
            </w:r>
          </w:p>
        </w:tc>
        <w:tc>
          <w:tcPr>
            <w:tcW w:w="498" w:type="pct"/>
            <w:tcBorders>
              <w:top w:val="nil"/>
              <w:left w:val="nil"/>
              <w:bottom w:val="single" w:sz="4" w:space="0" w:color="auto"/>
              <w:right w:val="single" w:sz="4" w:space="0" w:color="auto"/>
            </w:tcBorders>
            <w:shd w:val="clear" w:color="auto" w:fill="auto"/>
            <w:vAlign w:val="center"/>
            <w:hideMark/>
          </w:tcPr>
          <w:p w14:paraId="21780E8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10,600</w:t>
            </w:r>
          </w:p>
        </w:tc>
        <w:tc>
          <w:tcPr>
            <w:tcW w:w="498" w:type="pct"/>
            <w:tcBorders>
              <w:top w:val="nil"/>
              <w:left w:val="nil"/>
              <w:bottom w:val="single" w:sz="4" w:space="0" w:color="auto"/>
              <w:right w:val="single" w:sz="4" w:space="0" w:color="auto"/>
            </w:tcBorders>
            <w:shd w:val="clear" w:color="auto" w:fill="auto"/>
            <w:vAlign w:val="center"/>
            <w:hideMark/>
          </w:tcPr>
          <w:p w14:paraId="15D22AC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10,840</w:t>
            </w:r>
          </w:p>
        </w:tc>
        <w:tc>
          <w:tcPr>
            <w:tcW w:w="449" w:type="pct"/>
            <w:tcBorders>
              <w:top w:val="nil"/>
              <w:left w:val="nil"/>
              <w:bottom w:val="single" w:sz="4" w:space="0" w:color="auto"/>
              <w:right w:val="single" w:sz="4" w:space="0" w:color="auto"/>
            </w:tcBorders>
            <w:shd w:val="clear" w:color="auto" w:fill="auto"/>
            <w:vAlign w:val="center"/>
            <w:hideMark/>
          </w:tcPr>
          <w:p w14:paraId="3AC111E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27,100</w:t>
            </w:r>
          </w:p>
        </w:tc>
      </w:tr>
      <w:tr w:rsidR="00894CC0" w:rsidRPr="00894CC0" w14:paraId="3228E5E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1C251C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HEMOGLOBINA GLICOSILADA</w:t>
            </w:r>
          </w:p>
        </w:tc>
        <w:tc>
          <w:tcPr>
            <w:tcW w:w="498" w:type="pct"/>
            <w:tcBorders>
              <w:top w:val="nil"/>
              <w:left w:val="nil"/>
              <w:bottom w:val="single" w:sz="4" w:space="0" w:color="auto"/>
              <w:right w:val="single" w:sz="4" w:space="0" w:color="auto"/>
            </w:tcBorders>
            <w:shd w:val="clear" w:color="auto" w:fill="auto"/>
            <w:vAlign w:val="center"/>
            <w:hideMark/>
          </w:tcPr>
          <w:p w14:paraId="76C967D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6,400</w:t>
            </w:r>
          </w:p>
        </w:tc>
        <w:tc>
          <w:tcPr>
            <w:tcW w:w="498" w:type="pct"/>
            <w:tcBorders>
              <w:top w:val="nil"/>
              <w:left w:val="nil"/>
              <w:bottom w:val="single" w:sz="4" w:space="0" w:color="auto"/>
              <w:right w:val="single" w:sz="4" w:space="0" w:color="auto"/>
            </w:tcBorders>
            <w:shd w:val="clear" w:color="auto" w:fill="auto"/>
            <w:vAlign w:val="center"/>
            <w:hideMark/>
          </w:tcPr>
          <w:p w14:paraId="27A15D5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16,000</w:t>
            </w:r>
          </w:p>
        </w:tc>
        <w:tc>
          <w:tcPr>
            <w:tcW w:w="498" w:type="pct"/>
            <w:tcBorders>
              <w:top w:val="nil"/>
              <w:left w:val="nil"/>
              <w:bottom w:val="single" w:sz="4" w:space="0" w:color="auto"/>
              <w:right w:val="single" w:sz="4" w:space="0" w:color="auto"/>
            </w:tcBorders>
            <w:shd w:val="clear" w:color="auto" w:fill="auto"/>
            <w:vAlign w:val="center"/>
            <w:hideMark/>
          </w:tcPr>
          <w:p w14:paraId="748618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3,280</w:t>
            </w:r>
          </w:p>
        </w:tc>
        <w:tc>
          <w:tcPr>
            <w:tcW w:w="498" w:type="pct"/>
            <w:tcBorders>
              <w:top w:val="nil"/>
              <w:left w:val="nil"/>
              <w:bottom w:val="single" w:sz="4" w:space="0" w:color="auto"/>
              <w:right w:val="single" w:sz="4" w:space="0" w:color="auto"/>
            </w:tcBorders>
            <w:shd w:val="clear" w:color="auto" w:fill="auto"/>
            <w:vAlign w:val="center"/>
            <w:hideMark/>
          </w:tcPr>
          <w:p w14:paraId="575CA2E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8,200</w:t>
            </w:r>
          </w:p>
        </w:tc>
        <w:tc>
          <w:tcPr>
            <w:tcW w:w="498" w:type="pct"/>
            <w:tcBorders>
              <w:top w:val="nil"/>
              <w:left w:val="nil"/>
              <w:bottom w:val="single" w:sz="4" w:space="0" w:color="auto"/>
              <w:right w:val="single" w:sz="4" w:space="0" w:color="auto"/>
            </w:tcBorders>
            <w:shd w:val="clear" w:color="auto" w:fill="auto"/>
            <w:vAlign w:val="center"/>
            <w:hideMark/>
          </w:tcPr>
          <w:p w14:paraId="17E1F0A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9,680</w:t>
            </w:r>
          </w:p>
        </w:tc>
        <w:tc>
          <w:tcPr>
            <w:tcW w:w="449" w:type="pct"/>
            <w:tcBorders>
              <w:top w:val="nil"/>
              <w:left w:val="nil"/>
              <w:bottom w:val="single" w:sz="4" w:space="0" w:color="auto"/>
              <w:right w:val="single" w:sz="4" w:space="0" w:color="auto"/>
            </w:tcBorders>
            <w:shd w:val="clear" w:color="auto" w:fill="auto"/>
            <w:vAlign w:val="center"/>
            <w:hideMark/>
          </w:tcPr>
          <w:p w14:paraId="51D9F8C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24,200</w:t>
            </w:r>
          </w:p>
        </w:tc>
      </w:tr>
      <w:tr w:rsidR="00894CC0" w:rsidRPr="00894CC0" w14:paraId="449BB1B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6085D9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ELECTROLITOS SÉRICOS </w:t>
            </w:r>
            <w:proofErr w:type="spellStart"/>
            <w:r w:rsidRPr="00894CC0">
              <w:rPr>
                <w:rFonts w:ascii="Calibri" w:eastAsia="Times New Roman" w:hAnsi="Calibri" w:cs="Times New Roman"/>
                <w:color w:val="000000"/>
                <w:sz w:val="18"/>
                <w:szCs w:val="18"/>
                <w:lang w:eastAsia="es-MX"/>
              </w:rPr>
              <w:t>Na</w:t>
            </w:r>
            <w:proofErr w:type="spellEnd"/>
            <w:r w:rsidRPr="00894CC0">
              <w:rPr>
                <w:rFonts w:ascii="Calibri" w:eastAsia="Times New Roman" w:hAnsi="Calibri" w:cs="Times New Roman"/>
                <w:color w:val="000000"/>
                <w:sz w:val="18"/>
                <w:szCs w:val="18"/>
                <w:lang w:eastAsia="es-MX"/>
              </w:rPr>
              <w:t>, K+, Cl-</w:t>
            </w:r>
          </w:p>
        </w:tc>
        <w:tc>
          <w:tcPr>
            <w:tcW w:w="498" w:type="pct"/>
            <w:tcBorders>
              <w:top w:val="nil"/>
              <w:left w:val="nil"/>
              <w:bottom w:val="single" w:sz="4" w:space="0" w:color="auto"/>
              <w:right w:val="single" w:sz="4" w:space="0" w:color="auto"/>
            </w:tcBorders>
            <w:shd w:val="clear" w:color="auto" w:fill="auto"/>
            <w:vAlign w:val="center"/>
            <w:hideMark/>
          </w:tcPr>
          <w:p w14:paraId="69FBCDD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5,120</w:t>
            </w:r>
          </w:p>
        </w:tc>
        <w:tc>
          <w:tcPr>
            <w:tcW w:w="498" w:type="pct"/>
            <w:tcBorders>
              <w:top w:val="nil"/>
              <w:left w:val="nil"/>
              <w:bottom w:val="single" w:sz="4" w:space="0" w:color="auto"/>
              <w:right w:val="single" w:sz="4" w:space="0" w:color="auto"/>
            </w:tcBorders>
            <w:shd w:val="clear" w:color="auto" w:fill="auto"/>
            <w:vAlign w:val="center"/>
            <w:hideMark/>
          </w:tcPr>
          <w:p w14:paraId="7C1566D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12,800</w:t>
            </w:r>
          </w:p>
        </w:tc>
        <w:tc>
          <w:tcPr>
            <w:tcW w:w="498" w:type="pct"/>
            <w:tcBorders>
              <w:top w:val="nil"/>
              <w:left w:val="nil"/>
              <w:bottom w:val="single" w:sz="4" w:space="0" w:color="auto"/>
              <w:right w:val="single" w:sz="4" w:space="0" w:color="auto"/>
            </w:tcBorders>
            <w:shd w:val="clear" w:color="auto" w:fill="auto"/>
            <w:vAlign w:val="center"/>
            <w:hideMark/>
          </w:tcPr>
          <w:p w14:paraId="5C17DC0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1A60540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1,400</w:t>
            </w:r>
          </w:p>
        </w:tc>
        <w:tc>
          <w:tcPr>
            <w:tcW w:w="498" w:type="pct"/>
            <w:tcBorders>
              <w:top w:val="nil"/>
              <w:left w:val="nil"/>
              <w:bottom w:val="single" w:sz="4" w:space="0" w:color="auto"/>
              <w:right w:val="single" w:sz="4" w:space="0" w:color="auto"/>
            </w:tcBorders>
            <w:shd w:val="clear" w:color="auto" w:fill="auto"/>
            <w:vAlign w:val="center"/>
            <w:hideMark/>
          </w:tcPr>
          <w:p w14:paraId="7C85655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5,680</w:t>
            </w:r>
          </w:p>
        </w:tc>
        <w:tc>
          <w:tcPr>
            <w:tcW w:w="449" w:type="pct"/>
            <w:tcBorders>
              <w:top w:val="nil"/>
              <w:left w:val="nil"/>
              <w:bottom w:val="single" w:sz="4" w:space="0" w:color="auto"/>
              <w:right w:val="single" w:sz="4" w:space="0" w:color="auto"/>
            </w:tcBorders>
            <w:shd w:val="clear" w:color="auto" w:fill="auto"/>
            <w:vAlign w:val="center"/>
            <w:hideMark/>
          </w:tcPr>
          <w:p w14:paraId="248CB2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14,200</w:t>
            </w:r>
          </w:p>
        </w:tc>
      </w:tr>
      <w:tr w:rsidR="00894CC0" w:rsidRPr="00894CC0" w14:paraId="1FC30E2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3FDF67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PROTEÍNA C REACTIVA</w:t>
            </w:r>
          </w:p>
        </w:tc>
        <w:tc>
          <w:tcPr>
            <w:tcW w:w="498" w:type="pct"/>
            <w:tcBorders>
              <w:top w:val="nil"/>
              <w:left w:val="nil"/>
              <w:bottom w:val="single" w:sz="4" w:space="0" w:color="auto"/>
              <w:right w:val="single" w:sz="4" w:space="0" w:color="auto"/>
            </w:tcBorders>
            <w:shd w:val="clear" w:color="auto" w:fill="auto"/>
            <w:vAlign w:val="center"/>
            <w:hideMark/>
          </w:tcPr>
          <w:p w14:paraId="60E4775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2,020</w:t>
            </w:r>
          </w:p>
        </w:tc>
        <w:tc>
          <w:tcPr>
            <w:tcW w:w="498" w:type="pct"/>
            <w:tcBorders>
              <w:top w:val="nil"/>
              <w:left w:val="nil"/>
              <w:bottom w:val="single" w:sz="4" w:space="0" w:color="auto"/>
              <w:right w:val="single" w:sz="4" w:space="0" w:color="auto"/>
            </w:tcBorders>
            <w:shd w:val="clear" w:color="auto" w:fill="auto"/>
            <w:vAlign w:val="center"/>
            <w:hideMark/>
          </w:tcPr>
          <w:p w14:paraId="37C3FF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5,050</w:t>
            </w:r>
          </w:p>
        </w:tc>
        <w:tc>
          <w:tcPr>
            <w:tcW w:w="498" w:type="pct"/>
            <w:tcBorders>
              <w:top w:val="nil"/>
              <w:left w:val="nil"/>
              <w:bottom w:val="single" w:sz="4" w:space="0" w:color="auto"/>
              <w:right w:val="single" w:sz="4" w:space="0" w:color="auto"/>
            </w:tcBorders>
            <w:shd w:val="clear" w:color="auto" w:fill="auto"/>
            <w:vAlign w:val="center"/>
            <w:hideMark/>
          </w:tcPr>
          <w:p w14:paraId="7531A87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0D1897D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1,500</w:t>
            </w:r>
          </w:p>
        </w:tc>
        <w:tc>
          <w:tcPr>
            <w:tcW w:w="498" w:type="pct"/>
            <w:tcBorders>
              <w:top w:val="nil"/>
              <w:left w:val="nil"/>
              <w:bottom w:val="single" w:sz="4" w:space="0" w:color="auto"/>
              <w:right w:val="single" w:sz="4" w:space="0" w:color="auto"/>
            </w:tcBorders>
            <w:shd w:val="clear" w:color="auto" w:fill="auto"/>
            <w:vAlign w:val="center"/>
            <w:hideMark/>
          </w:tcPr>
          <w:p w14:paraId="038555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2,620</w:t>
            </w:r>
          </w:p>
        </w:tc>
        <w:tc>
          <w:tcPr>
            <w:tcW w:w="449" w:type="pct"/>
            <w:tcBorders>
              <w:top w:val="nil"/>
              <w:left w:val="nil"/>
              <w:bottom w:val="single" w:sz="4" w:space="0" w:color="auto"/>
              <w:right w:val="single" w:sz="4" w:space="0" w:color="auto"/>
            </w:tcBorders>
            <w:shd w:val="clear" w:color="auto" w:fill="auto"/>
            <w:vAlign w:val="center"/>
            <w:hideMark/>
          </w:tcPr>
          <w:p w14:paraId="2D25D75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6,550</w:t>
            </w:r>
          </w:p>
        </w:tc>
      </w:tr>
      <w:tr w:rsidR="00894CC0" w:rsidRPr="00894CC0" w14:paraId="2E337BA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903D1E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 SERICO/CALCIO EN ORINA DE 24 HR.</w:t>
            </w:r>
          </w:p>
        </w:tc>
        <w:tc>
          <w:tcPr>
            <w:tcW w:w="498" w:type="pct"/>
            <w:tcBorders>
              <w:top w:val="nil"/>
              <w:left w:val="nil"/>
              <w:bottom w:val="single" w:sz="4" w:space="0" w:color="auto"/>
              <w:right w:val="single" w:sz="4" w:space="0" w:color="auto"/>
            </w:tcBorders>
            <w:shd w:val="clear" w:color="auto" w:fill="auto"/>
            <w:vAlign w:val="center"/>
            <w:hideMark/>
          </w:tcPr>
          <w:p w14:paraId="42995B6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1,172</w:t>
            </w:r>
          </w:p>
        </w:tc>
        <w:tc>
          <w:tcPr>
            <w:tcW w:w="498" w:type="pct"/>
            <w:tcBorders>
              <w:top w:val="nil"/>
              <w:left w:val="nil"/>
              <w:bottom w:val="single" w:sz="4" w:space="0" w:color="auto"/>
              <w:right w:val="single" w:sz="4" w:space="0" w:color="auto"/>
            </w:tcBorders>
            <w:shd w:val="clear" w:color="auto" w:fill="auto"/>
            <w:vAlign w:val="center"/>
            <w:hideMark/>
          </w:tcPr>
          <w:p w14:paraId="10550E6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2,930</w:t>
            </w:r>
          </w:p>
        </w:tc>
        <w:tc>
          <w:tcPr>
            <w:tcW w:w="498" w:type="pct"/>
            <w:tcBorders>
              <w:top w:val="nil"/>
              <w:left w:val="nil"/>
              <w:bottom w:val="single" w:sz="4" w:space="0" w:color="auto"/>
              <w:right w:val="single" w:sz="4" w:space="0" w:color="auto"/>
            </w:tcBorders>
            <w:shd w:val="clear" w:color="auto" w:fill="auto"/>
            <w:vAlign w:val="center"/>
            <w:hideMark/>
          </w:tcPr>
          <w:p w14:paraId="2A16934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1,520</w:t>
            </w:r>
          </w:p>
        </w:tc>
        <w:tc>
          <w:tcPr>
            <w:tcW w:w="498" w:type="pct"/>
            <w:tcBorders>
              <w:top w:val="nil"/>
              <w:left w:val="nil"/>
              <w:bottom w:val="single" w:sz="4" w:space="0" w:color="auto"/>
              <w:right w:val="single" w:sz="4" w:space="0" w:color="auto"/>
            </w:tcBorders>
            <w:shd w:val="clear" w:color="auto" w:fill="auto"/>
            <w:vAlign w:val="center"/>
            <w:hideMark/>
          </w:tcPr>
          <w:p w14:paraId="3F1C1EE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3,800</w:t>
            </w:r>
          </w:p>
        </w:tc>
        <w:tc>
          <w:tcPr>
            <w:tcW w:w="498" w:type="pct"/>
            <w:tcBorders>
              <w:top w:val="nil"/>
              <w:left w:val="nil"/>
              <w:bottom w:val="single" w:sz="4" w:space="0" w:color="auto"/>
              <w:right w:val="single" w:sz="4" w:space="0" w:color="auto"/>
            </w:tcBorders>
            <w:shd w:val="clear" w:color="auto" w:fill="auto"/>
            <w:vAlign w:val="center"/>
            <w:hideMark/>
          </w:tcPr>
          <w:p w14:paraId="34DA21D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2,692</w:t>
            </w:r>
          </w:p>
        </w:tc>
        <w:tc>
          <w:tcPr>
            <w:tcW w:w="449" w:type="pct"/>
            <w:tcBorders>
              <w:top w:val="nil"/>
              <w:left w:val="nil"/>
              <w:bottom w:val="single" w:sz="4" w:space="0" w:color="auto"/>
              <w:right w:val="single" w:sz="4" w:space="0" w:color="auto"/>
            </w:tcBorders>
            <w:shd w:val="clear" w:color="auto" w:fill="auto"/>
            <w:vAlign w:val="center"/>
            <w:hideMark/>
          </w:tcPr>
          <w:p w14:paraId="2F50149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6,730</w:t>
            </w:r>
          </w:p>
        </w:tc>
      </w:tr>
      <w:tr w:rsidR="00894CC0" w:rsidRPr="00894CC0" w14:paraId="29EFA05E" w14:textId="77777777" w:rsidTr="00894CC0">
        <w:trPr>
          <w:trHeight w:val="300"/>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BFE2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lastRenderedPageBreak/>
              <w:t>P SÉRICO / P ORINA 24 HRS.</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34F2E0E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828</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64AA247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2,070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6E4554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74CC59D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5E9F4D2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2,428</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2060502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6,070</w:t>
            </w:r>
          </w:p>
        </w:tc>
      </w:tr>
      <w:tr w:rsidR="00894CC0" w:rsidRPr="00894CC0" w14:paraId="0F486C7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8E7F27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FACTOR REUMATOIDE</w:t>
            </w:r>
          </w:p>
        </w:tc>
        <w:tc>
          <w:tcPr>
            <w:tcW w:w="498" w:type="pct"/>
            <w:tcBorders>
              <w:top w:val="nil"/>
              <w:left w:val="nil"/>
              <w:bottom w:val="single" w:sz="4" w:space="0" w:color="auto"/>
              <w:right w:val="single" w:sz="4" w:space="0" w:color="auto"/>
            </w:tcBorders>
            <w:shd w:val="clear" w:color="auto" w:fill="auto"/>
            <w:vAlign w:val="center"/>
            <w:hideMark/>
          </w:tcPr>
          <w:p w14:paraId="254DA18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780</w:t>
            </w:r>
          </w:p>
        </w:tc>
        <w:tc>
          <w:tcPr>
            <w:tcW w:w="498" w:type="pct"/>
            <w:tcBorders>
              <w:top w:val="nil"/>
              <w:left w:val="nil"/>
              <w:bottom w:val="single" w:sz="4" w:space="0" w:color="auto"/>
              <w:right w:val="single" w:sz="4" w:space="0" w:color="auto"/>
            </w:tcBorders>
            <w:shd w:val="clear" w:color="auto" w:fill="auto"/>
            <w:vAlign w:val="center"/>
            <w:hideMark/>
          </w:tcPr>
          <w:p w14:paraId="2E3AEA9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1,950</w:t>
            </w:r>
          </w:p>
        </w:tc>
        <w:tc>
          <w:tcPr>
            <w:tcW w:w="498" w:type="pct"/>
            <w:tcBorders>
              <w:top w:val="nil"/>
              <w:left w:val="nil"/>
              <w:bottom w:val="single" w:sz="4" w:space="0" w:color="auto"/>
              <w:right w:val="single" w:sz="4" w:space="0" w:color="auto"/>
            </w:tcBorders>
            <w:shd w:val="clear" w:color="auto" w:fill="auto"/>
            <w:vAlign w:val="center"/>
            <w:hideMark/>
          </w:tcPr>
          <w:p w14:paraId="2546C3A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312</w:t>
            </w:r>
          </w:p>
        </w:tc>
        <w:tc>
          <w:tcPr>
            <w:tcW w:w="498" w:type="pct"/>
            <w:tcBorders>
              <w:top w:val="nil"/>
              <w:left w:val="nil"/>
              <w:bottom w:val="single" w:sz="4" w:space="0" w:color="auto"/>
              <w:right w:val="single" w:sz="4" w:space="0" w:color="auto"/>
            </w:tcBorders>
            <w:shd w:val="clear" w:color="auto" w:fill="auto"/>
            <w:vAlign w:val="center"/>
            <w:hideMark/>
          </w:tcPr>
          <w:p w14:paraId="26CCAFD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780</w:t>
            </w:r>
          </w:p>
        </w:tc>
        <w:tc>
          <w:tcPr>
            <w:tcW w:w="498" w:type="pct"/>
            <w:tcBorders>
              <w:top w:val="nil"/>
              <w:left w:val="nil"/>
              <w:bottom w:val="single" w:sz="4" w:space="0" w:color="auto"/>
              <w:right w:val="single" w:sz="4" w:space="0" w:color="auto"/>
            </w:tcBorders>
            <w:shd w:val="clear" w:color="auto" w:fill="auto"/>
            <w:vAlign w:val="center"/>
            <w:hideMark/>
          </w:tcPr>
          <w:p w14:paraId="158395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1,092</w:t>
            </w:r>
          </w:p>
        </w:tc>
        <w:tc>
          <w:tcPr>
            <w:tcW w:w="449" w:type="pct"/>
            <w:tcBorders>
              <w:top w:val="nil"/>
              <w:left w:val="nil"/>
              <w:bottom w:val="single" w:sz="4" w:space="0" w:color="auto"/>
              <w:right w:val="single" w:sz="4" w:space="0" w:color="auto"/>
            </w:tcBorders>
            <w:shd w:val="clear" w:color="auto" w:fill="auto"/>
            <w:vAlign w:val="center"/>
            <w:hideMark/>
          </w:tcPr>
          <w:p w14:paraId="73FB6B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2,730</w:t>
            </w:r>
          </w:p>
        </w:tc>
      </w:tr>
      <w:tr w:rsidR="00894CC0" w:rsidRPr="00894CC0" w14:paraId="76366F1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8759E5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AMILASA</w:t>
            </w:r>
          </w:p>
        </w:tc>
        <w:tc>
          <w:tcPr>
            <w:tcW w:w="498" w:type="pct"/>
            <w:tcBorders>
              <w:top w:val="nil"/>
              <w:left w:val="nil"/>
              <w:bottom w:val="single" w:sz="4" w:space="0" w:color="auto"/>
              <w:right w:val="single" w:sz="4" w:space="0" w:color="auto"/>
            </w:tcBorders>
            <w:shd w:val="clear" w:color="auto" w:fill="auto"/>
            <w:vAlign w:val="center"/>
            <w:hideMark/>
          </w:tcPr>
          <w:p w14:paraId="034867A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w:t>
            </w:r>
          </w:p>
        </w:tc>
        <w:tc>
          <w:tcPr>
            <w:tcW w:w="498" w:type="pct"/>
            <w:tcBorders>
              <w:top w:val="nil"/>
              <w:left w:val="nil"/>
              <w:bottom w:val="single" w:sz="4" w:space="0" w:color="auto"/>
              <w:right w:val="single" w:sz="4" w:space="0" w:color="auto"/>
            </w:tcBorders>
            <w:shd w:val="clear" w:color="auto" w:fill="auto"/>
            <w:vAlign w:val="center"/>
            <w:hideMark/>
          </w:tcPr>
          <w:p w14:paraId="0BBCD7F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1,650</w:t>
            </w:r>
          </w:p>
        </w:tc>
        <w:tc>
          <w:tcPr>
            <w:tcW w:w="498" w:type="pct"/>
            <w:tcBorders>
              <w:top w:val="nil"/>
              <w:left w:val="nil"/>
              <w:bottom w:val="single" w:sz="4" w:space="0" w:color="auto"/>
              <w:right w:val="single" w:sz="4" w:space="0" w:color="auto"/>
            </w:tcBorders>
            <w:shd w:val="clear" w:color="auto" w:fill="auto"/>
            <w:vAlign w:val="center"/>
            <w:hideMark/>
          </w:tcPr>
          <w:p w14:paraId="66B6135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1,600</w:t>
            </w:r>
          </w:p>
        </w:tc>
        <w:tc>
          <w:tcPr>
            <w:tcW w:w="498" w:type="pct"/>
            <w:tcBorders>
              <w:top w:val="nil"/>
              <w:left w:val="nil"/>
              <w:bottom w:val="single" w:sz="4" w:space="0" w:color="auto"/>
              <w:right w:val="single" w:sz="4" w:space="0" w:color="auto"/>
            </w:tcBorders>
            <w:shd w:val="clear" w:color="auto" w:fill="auto"/>
            <w:vAlign w:val="center"/>
            <w:hideMark/>
          </w:tcPr>
          <w:p w14:paraId="7210138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4,000</w:t>
            </w:r>
          </w:p>
        </w:tc>
        <w:tc>
          <w:tcPr>
            <w:tcW w:w="498" w:type="pct"/>
            <w:tcBorders>
              <w:top w:val="nil"/>
              <w:left w:val="nil"/>
              <w:bottom w:val="single" w:sz="4" w:space="0" w:color="auto"/>
              <w:right w:val="single" w:sz="4" w:space="0" w:color="auto"/>
            </w:tcBorders>
            <w:shd w:val="clear" w:color="auto" w:fill="auto"/>
            <w:vAlign w:val="center"/>
            <w:hideMark/>
          </w:tcPr>
          <w:p w14:paraId="6DCA48C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2,260</w:t>
            </w:r>
          </w:p>
        </w:tc>
        <w:tc>
          <w:tcPr>
            <w:tcW w:w="449" w:type="pct"/>
            <w:tcBorders>
              <w:top w:val="nil"/>
              <w:left w:val="nil"/>
              <w:bottom w:val="single" w:sz="4" w:space="0" w:color="auto"/>
              <w:right w:val="single" w:sz="4" w:space="0" w:color="auto"/>
            </w:tcBorders>
            <w:shd w:val="clear" w:color="auto" w:fill="auto"/>
            <w:vAlign w:val="center"/>
            <w:hideMark/>
          </w:tcPr>
          <w:p w14:paraId="04561A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5,650</w:t>
            </w:r>
          </w:p>
        </w:tc>
      </w:tr>
      <w:tr w:rsidR="00894CC0" w:rsidRPr="00894CC0" w14:paraId="12C96AFB"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15070D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CREATINA FOSFOKINASA</w:t>
            </w:r>
          </w:p>
        </w:tc>
        <w:tc>
          <w:tcPr>
            <w:tcW w:w="498" w:type="pct"/>
            <w:tcBorders>
              <w:top w:val="nil"/>
              <w:left w:val="nil"/>
              <w:bottom w:val="single" w:sz="4" w:space="0" w:color="auto"/>
              <w:right w:val="single" w:sz="4" w:space="0" w:color="auto"/>
            </w:tcBorders>
            <w:shd w:val="clear" w:color="auto" w:fill="auto"/>
            <w:vAlign w:val="center"/>
            <w:hideMark/>
          </w:tcPr>
          <w:p w14:paraId="2604C2E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1FB56AD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1,400</w:t>
            </w:r>
          </w:p>
        </w:tc>
        <w:tc>
          <w:tcPr>
            <w:tcW w:w="498" w:type="pct"/>
            <w:tcBorders>
              <w:top w:val="nil"/>
              <w:left w:val="nil"/>
              <w:bottom w:val="single" w:sz="4" w:space="0" w:color="auto"/>
              <w:right w:val="single" w:sz="4" w:space="0" w:color="auto"/>
            </w:tcBorders>
            <w:shd w:val="clear" w:color="auto" w:fill="auto"/>
            <w:vAlign w:val="center"/>
            <w:hideMark/>
          </w:tcPr>
          <w:p w14:paraId="0DCF7A1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1,600</w:t>
            </w:r>
          </w:p>
        </w:tc>
        <w:tc>
          <w:tcPr>
            <w:tcW w:w="498" w:type="pct"/>
            <w:tcBorders>
              <w:top w:val="nil"/>
              <w:left w:val="nil"/>
              <w:bottom w:val="single" w:sz="4" w:space="0" w:color="auto"/>
              <w:right w:val="single" w:sz="4" w:space="0" w:color="auto"/>
            </w:tcBorders>
            <w:shd w:val="clear" w:color="auto" w:fill="auto"/>
            <w:vAlign w:val="center"/>
            <w:hideMark/>
          </w:tcPr>
          <w:p w14:paraId="6B8AA31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4,000</w:t>
            </w:r>
          </w:p>
        </w:tc>
        <w:tc>
          <w:tcPr>
            <w:tcW w:w="498" w:type="pct"/>
            <w:tcBorders>
              <w:top w:val="nil"/>
              <w:left w:val="nil"/>
              <w:bottom w:val="single" w:sz="4" w:space="0" w:color="auto"/>
              <w:right w:val="single" w:sz="4" w:space="0" w:color="auto"/>
            </w:tcBorders>
            <w:shd w:val="clear" w:color="auto" w:fill="auto"/>
            <w:vAlign w:val="center"/>
            <w:hideMark/>
          </w:tcPr>
          <w:p w14:paraId="40A0473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2,160</w:t>
            </w:r>
          </w:p>
        </w:tc>
        <w:tc>
          <w:tcPr>
            <w:tcW w:w="449" w:type="pct"/>
            <w:tcBorders>
              <w:top w:val="nil"/>
              <w:left w:val="nil"/>
              <w:bottom w:val="single" w:sz="4" w:space="0" w:color="auto"/>
              <w:right w:val="single" w:sz="4" w:space="0" w:color="auto"/>
            </w:tcBorders>
            <w:shd w:val="clear" w:color="auto" w:fill="auto"/>
            <w:vAlign w:val="center"/>
            <w:hideMark/>
          </w:tcPr>
          <w:p w14:paraId="5FD8949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5,400</w:t>
            </w:r>
          </w:p>
        </w:tc>
      </w:tr>
      <w:tr w:rsidR="00894CC0" w:rsidRPr="00894CC0" w14:paraId="2A7D9C2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419D7E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CREATINA CINASA FRACCIÓN MB</w:t>
            </w:r>
          </w:p>
        </w:tc>
        <w:tc>
          <w:tcPr>
            <w:tcW w:w="498" w:type="pct"/>
            <w:tcBorders>
              <w:top w:val="nil"/>
              <w:left w:val="nil"/>
              <w:bottom w:val="single" w:sz="4" w:space="0" w:color="auto"/>
              <w:right w:val="single" w:sz="4" w:space="0" w:color="auto"/>
            </w:tcBorders>
            <w:shd w:val="clear" w:color="auto" w:fill="auto"/>
            <w:vAlign w:val="center"/>
            <w:hideMark/>
          </w:tcPr>
          <w:p w14:paraId="7E7CA60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488</w:t>
            </w:r>
          </w:p>
        </w:tc>
        <w:tc>
          <w:tcPr>
            <w:tcW w:w="498" w:type="pct"/>
            <w:tcBorders>
              <w:top w:val="nil"/>
              <w:left w:val="nil"/>
              <w:bottom w:val="single" w:sz="4" w:space="0" w:color="auto"/>
              <w:right w:val="single" w:sz="4" w:space="0" w:color="auto"/>
            </w:tcBorders>
            <w:shd w:val="clear" w:color="auto" w:fill="auto"/>
            <w:vAlign w:val="center"/>
            <w:hideMark/>
          </w:tcPr>
          <w:p w14:paraId="0EF9ACE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1,220</w:t>
            </w:r>
          </w:p>
        </w:tc>
        <w:tc>
          <w:tcPr>
            <w:tcW w:w="498" w:type="pct"/>
            <w:tcBorders>
              <w:top w:val="nil"/>
              <w:left w:val="nil"/>
              <w:bottom w:val="single" w:sz="4" w:space="0" w:color="auto"/>
              <w:right w:val="single" w:sz="4" w:space="0" w:color="auto"/>
            </w:tcBorders>
            <w:shd w:val="clear" w:color="auto" w:fill="auto"/>
            <w:vAlign w:val="center"/>
            <w:hideMark/>
          </w:tcPr>
          <w:p w14:paraId="1B6B4F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7EC90D5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0212CCC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568</w:t>
            </w:r>
          </w:p>
        </w:tc>
        <w:tc>
          <w:tcPr>
            <w:tcW w:w="449" w:type="pct"/>
            <w:tcBorders>
              <w:top w:val="nil"/>
              <w:left w:val="nil"/>
              <w:bottom w:val="single" w:sz="4" w:space="0" w:color="auto"/>
              <w:right w:val="single" w:sz="4" w:space="0" w:color="auto"/>
            </w:tcBorders>
            <w:shd w:val="clear" w:color="auto" w:fill="auto"/>
            <w:vAlign w:val="center"/>
            <w:hideMark/>
          </w:tcPr>
          <w:p w14:paraId="2647C5D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1,420</w:t>
            </w:r>
          </w:p>
        </w:tc>
      </w:tr>
      <w:tr w:rsidR="00894CC0" w:rsidRPr="00894CC0" w14:paraId="53FFF25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FDB725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ANTIESTREPTOLISINAS</w:t>
            </w:r>
          </w:p>
        </w:tc>
        <w:tc>
          <w:tcPr>
            <w:tcW w:w="498" w:type="pct"/>
            <w:tcBorders>
              <w:top w:val="nil"/>
              <w:left w:val="nil"/>
              <w:bottom w:val="single" w:sz="4" w:space="0" w:color="auto"/>
              <w:right w:val="single" w:sz="4" w:space="0" w:color="auto"/>
            </w:tcBorders>
            <w:shd w:val="clear" w:color="auto" w:fill="auto"/>
            <w:vAlign w:val="center"/>
            <w:hideMark/>
          </w:tcPr>
          <w:p w14:paraId="10BEFB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09B4F45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750</w:t>
            </w:r>
          </w:p>
        </w:tc>
        <w:tc>
          <w:tcPr>
            <w:tcW w:w="498" w:type="pct"/>
            <w:tcBorders>
              <w:top w:val="nil"/>
              <w:left w:val="nil"/>
              <w:bottom w:val="single" w:sz="4" w:space="0" w:color="auto"/>
              <w:right w:val="single" w:sz="4" w:space="0" w:color="auto"/>
            </w:tcBorders>
            <w:shd w:val="clear" w:color="auto" w:fill="auto"/>
            <w:vAlign w:val="center"/>
            <w:hideMark/>
          </w:tcPr>
          <w:p w14:paraId="7E0D53E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w:t>
            </w:r>
          </w:p>
        </w:tc>
        <w:tc>
          <w:tcPr>
            <w:tcW w:w="498" w:type="pct"/>
            <w:tcBorders>
              <w:top w:val="nil"/>
              <w:left w:val="nil"/>
              <w:bottom w:val="single" w:sz="4" w:space="0" w:color="auto"/>
              <w:right w:val="single" w:sz="4" w:space="0" w:color="auto"/>
            </w:tcBorders>
            <w:shd w:val="clear" w:color="auto" w:fill="auto"/>
            <w:vAlign w:val="center"/>
            <w:hideMark/>
          </w:tcPr>
          <w:p w14:paraId="605A04D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350</w:t>
            </w:r>
          </w:p>
        </w:tc>
        <w:tc>
          <w:tcPr>
            <w:tcW w:w="498" w:type="pct"/>
            <w:tcBorders>
              <w:top w:val="nil"/>
              <w:left w:val="nil"/>
              <w:bottom w:val="single" w:sz="4" w:space="0" w:color="auto"/>
              <w:right w:val="single" w:sz="4" w:space="0" w:color="auto"/>
            </w:tcBorders>
            <w:shd w:val="clear" w:color="auto" w:fill="auto"/>
            <w:vAlign w:val="center"/>
            <w:hideMark/>
          </w:tcPr>
          <w:p w14:paraId="7878803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w:t>
            </w:r>
          </w:p>
        </w:tc>
        <w:tc>
          <w:tcPr>
            <w:tcW w:w="449" w:type="pct"/>
            <w:tcBorders>
              <w:top w:val="nil"/>
              <w:left w:val="nil"/>
              <w:bottom w:val="single" w:sz="4" w:space="0" w:color="auto"/>
              <w:right w:val="single" w:sz="4" w:space="0" w:color="auto"/>
            </w:tcBorders>
            <w:shd w:val="clear" w:color="auto" w:fill="auto"/>
            <w:vAlign w:val="center"/>
            <w:hideMark/>
          </w:tcPr>
          <w:p w14:paraId="41DCF06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1,100</w:t>
            </w:r>
          </w:p>
        </w:tc>
      </w:tr>
      <w:tr w:rsidR="00894CC0" w:rsidRPr="00894CC0" w14:paraId="43B4603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D00D9A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FERRITINA</w:t>
            </w:r>
          </w:p>
        </w:tc>
        <w:tc>
          <w:tcPr>
            <w:tcW w:w="498" w:type="pct"/>
            <w:tcBorders>
              <w:top w:val="nil"/>
              <w:left w:val="nil"/>
              <w:bottom w:val="single" w:sz="4" w:space="0" w:color="auto"/>
              <w:right w:val="single" w:sz="4" w:space="0" w:color="auto"/>
            </w:tcBorders>
            <w:shd w:val="clear" w:color="auto" w:fill="auto"/>
            <w:vAlign w:val="center"/>
            <w:hideMark/>
          </w:tcPr>
          <w:p w14:paraId="44AAEB0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w:t>
            </w:r>
          </w:p>
        </w:tc>
        <w:tc>
          <w:tcPr>
            <w:tcW w:w="498" w:type="pct"/>
            <w:tcBorders>
              <w:top w:val="nil"/>
              <w:left w:val="nil"/>
              <w:bottom w:val="single" w:sz="4" w:space="0" w:color="auto"/>
              <w:right w:val="single" w:sz="4" w:space="0" w:color="auto"/>
            </w:tcBorders>
            <w:shd w:val="clear" w:color="auto" w:fill="auto"/>
            <w:vAlign w:val="center"/>
            <w:hideMark/>
          </w:tcPr>
          <w:p w14:paraId="6C0671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w:t>
            </w:r>
          </w:p>
        </w:tc>
        <w:tc>
          <w:tcPr>
            <w:tcW w:w="498" w:type="pct"/>
            <w:tcBorders>
              <w:top w:val="nil"/>
              <w:left w:val="nil"/>
              <w:bottom w:val="single" w:sz="4" w:space="0" w:color="auto"/>
              <w:right w:val="single" w:sz="4" w:space="0" w:color="auto"/>
            </w:tcBorders>
            <w:shd w:val="clear" w:color="auto" w:fill="auto"/>
            <w:vAlign w:val="center"/>
            <w:hideMark/>
          </w:tcPr>
          <w:p w14:paraId="4E3F5FE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704E07F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7C95592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1,240</w:t>
            </w:r>
          </w:p>
        </w:tc>
        <w:tc>
          <w:tcPr>
            <w:tcW w:w="449" w:type="pct"/>
            <w:tcBorders>
              <w:top w:val="nil"/>
              <w:left w:val="nil"/>
              <w:bottom w:val="single" w:sz="4" w:space="0" w:color="auto"/>
              <w:right w:val="single" w:sz="4" w:space="0" w:color="auto"/>
            </w:tcBorders>
            <w:shd w:val="clear" w:color="auto" w:fill="auto"/>
            <w:vAlign w:val="center"/>
            <w:hideMark/>
          </w:tcPr>
          <w:p w14:paraId="088A7B9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3,100</w:t>
            </w:r>
          </w:p>
        </w:tc>
      </w:tr>
      <w:tr w:rsidR="00894CC0" w:rsidRPr="00894CC0" w14:paraId="114356F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9DD052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FRACCIÓN DE COMPLEMENTO 3</w:t>
            </w:r>
          </w:p>
        </w:tc>
        <w:tc>
          <w:tcPr>
            <w:tcW w:w="498" w:type="pct"/>
            <w:tcBorders>
              <w:top w:val="nil"/>
              <w:left w:val="nil"/>
              <w:bottom w:val="single" w:sz="4" w:space="0" w:color="auto"/>
              <w:right w:val="single" w:sz="4" w:space="0" w:color="auto"/>
            </w:tcBorders>
            <w:shd w:val="clear" w:color="auto" w:fill="auto"/>
            <w:vAlign w:val="center"/>
            <w:hideMark/>
          </w:tcPr>
          <w:p w14:paraId="2F1CD40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7FFF2FC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c>
          <w:tcPr>
            <w:tcW w:w="498" w:type="pct"/>
            <w:tcBorders>
              <w:top w:val="nil"/>
              <w:left w:val="nil"/>
              <w:bottom w:val="single" w:sz="4" w:space="0" w:color="auto"/>
              <w:right w:val="single" w:sz="4" w:space="0" w:color="auto"/>
            </w:tcBorders>
            <w:shd w:val="clear" w:color="auto" w:fill="auto"/>
            <w:vAlign w:val="center"/>
            <w:hideMark/>
          </w:tcPr>
          <w:p w14:paraId="7BD84B8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33D5F49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32147B5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w:t>
            </w:r>
          </w:p>
        </w:tc>
        <w:tc>
          <w:tcPr>
            <w:tcW w:w="449" w:type="pct"/>
            <w:tcBorders>
              <w:top w:val="nil"/>
              <w:left w:val="nil"/>
              <w:bottom w:val="single" w:sz="4" w:space="0" w:color="auto"/>
              <w:right w:val="single" w:sz="4" w:space="0" w:color="auto"/>
            </w:tcBorders>
            <w:shd w:val="clear" w:color="auto" w:fill="auto"/>
            <w:vAlign w:val="center"/>
            <w:hideMark/>
          </w:tcPr>
          <w:p w14:paraId="56CCFE4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350</w:t>
            </w:r>
          </w:p>
        </w:tc>
      </w:tr>
      <w:tr w:rsidR="00894CC0" w:rsidRPr="00894CC0" w14:paraId="271F953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F6CEB0B"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FRACCIÓN DE COMPLEMENTO 4</w:t>
            </w:r>
          </w:p>
        </w:tc>
        <w:tc>
          <w:tcPr>
            <w:tcW w:w="498" w:type="pct"/>
            <w:tcBorders>
              <w:top w:val="nil"/>
              <w:left w:val="nil"/>
              <w:bottom w:val="single" w:sz="4" w:space="0" w:color="auto"/>
              <w:right w:val="single" w:sz="4" w:space="0" w:color="auto"/>
            </w:tcBorders>
            <w:shd w:val="clear" w:color="auto" w:fill="auto"/>
            <w:vAlign w:val="center"/>
            <w:hideMark/>
          </w:tcPr>
          <w:p w14:paraId="7081FB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459E57C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c>
          <w:tcPr>
            <w:tcW w:w="498" w:type="pct"/>
            <w:tcBorders>
              <w:top w:val="nil"/>
              <w:left w:val="nil"/>
              <w:bottom w:val="single" w:sz="4" w:space="0" w:color="auto"/>
              <w:right w:val="single" w:sz="4" w:space="0" w:color="auto"/>
            </w:tcBorders>
            <w:shd w:val="clear" w:color="auto" w:fill="auto"/>
            <w:vAlign w:val="center"/>
            <w:hideMark/>
          </w:tcPr>
          <w:p w14:paraId="6699570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3ADD36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E9336E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49" w:type="pct"/>
            <w:tcBorders>
              <w:top w:val="nil"/>
              <w:left w:val="nil"/>
              <w:bottom w:val="single" w:sz="4" w:space="0" w:color="auto"/>
              <w:right w:val="single" w:sz="4" w:space="0" w:color="auto"/>
            </w:tcBorders>
            <w:shd w:val="clear" w:color="auto" w:fill="auto"/>
            <w:vAlign w:val="center"/>
            <w:hideMark/>
          </w:tcPr>
          <w:p w14:paraId="50AD659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r>
      <w:tr w:rsidR="00894CC0" w:rsidRPr="00894CC0" w14:paraId="0CD0396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1AB674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INMUNOGLOBULINA A</w:t>
            </w:r>
          </w:p>
        </w:tc>
        <w:tc>
          <w:tcPr>
            <w:tcW w:w="498" w:type="pct"/>
            <w:tcBorders>
              <w:top w:val="nil"/>
              <w:left w:val="nil"/>
              <w:bottom w:val="single" w:sz="4" w:space="0" w:color="auto"/>
              <w:right w:val="single" w:sz="4" w:space="0" w:color="auto"/>
            </w:tcBorders>
            <w:shd w:val="clear" w:color="auto" w:fill="auto"/>
            <w:vAlign w:val="center"/>
            <w:hideMark/>
          </w:tcPr>
          <w:p w14:paraId="27A4ABB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735B439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c>
          <w:tcPr>
            <w:tcW w:w="498" w:type="pct"/>
            <w:tcBorders>
              <w:top w:val="nil"/>
              <w:left w:val="nil"/>
              <w:bottom w:val="single" w:sz="4" w:space="0" w:color="auto"/>
              <w:right w:val="single" w:sz="4" w:space="0" w:color="auto"/>
            </w:tcBorders>
            <w:shd w:val="clear" w:color="auto" w:fill="auto"/>
            <w:vAlign w:val="center"/>
            <w:hideMark/>
          </w:tcPr>
          <w:p w14:paraId="0F3C379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42C958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D70824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49" w:type="pct"/>
            <w:tcBorders>
              <w:top w:val="nil"/>
              <w:left w:val="nil"/>
              <w:bottom w:val="single" w:sz="4" w:space="0" w:color="auto"/>
              <w:right w:val="single" w:sz="4" w:space="0" w:color="auto"/>
            </w:tcBorders>
            <w:shd w:val="clear" w:color="auto" w:fill="auto"/>
            <w:vAlign w:val="center"/>
            <w:hideMark/>
          </w:tcPr>
          <w:p w14:paraId="3042C6C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r>
      <w:tr w:rsidR="00894CC0" w:rsidRPr="00894CC0" w14:paraId="5D405E2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B36E2F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INMUNOGLOBULINA G</w:t>
            </w:r>
          </w:p>
        </w:tc>
        <w:tc>
          <w:tcPr>
            <w:tcW w:w="498" w:type="pct"/>
            <w:tcBorders>
              <w:top w:val="nil"/>
              <w:left w:val="nil"/>
              <w:bottom w:val="single" w:sz="4" w:space="0" w:color="auto"/>
              <w:right w:val="single" w:sz="4" w:space="0" w:color="auto"/>
            </w:tcBorders>
            <w:shd w:val="clear" w:color="auto" w:fill="auto"/>
            <w:vAlign w:val="center"/>
            <w:hideMark/>
          </w:tcPr>
          <w:p w14:paraId="73AEAAB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0ED8587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c>
          <w:tcPr>
            <w:tcW w:w="498" w:type="pct"/>
            <w:tcBorders>
              <w:top w:val="nil"/>
              <w:left w:val="nil"/>
              <w:bottom w:val="single" w:sz="4" w:space="0" w:color="auto"/>
              <w:right w:val="single" w:sz="4" w:space="0" w:color="auto"/>
            </w:tcBorders>
            <w:shd w:val="clear" w:color="auto" w:fill="auto"/>
            <w:vAlign w:val="center"/>
            <w:hideMark/>
          </w:tcPr>
          <w:p w14:paraId="1CC7B92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517162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1B9180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49" w:type="pct"/>
            <w:tcBorders>
              <w:top w:val="nil"/>
              <w:left w:val="nil"/>
              <w:bottom w:val="single" w:sz="4" w:space="0" w:color="auto"/>
              <w:right w:val="single" w:sz="4" w:space="0" w:color="auto"/>
            </w:tcBorders>
            <w:shd w:val="clear" w:color="auto" w:fill="auto"/>
            <w:vAlign w:val="center"/>
            <w:hideMark/>
          </w:tcPr>
          <w:p w14:paraId="44DC94A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r>
      <w:tr w:rsidR="00894CC0" w:rsidRPr="00894CC0" w14:paraId="0B95997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969E06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INMUNOGLOBULINA M</w:t>
            </w:r>
          </w:p>
        </w:tc>
        <w:tc>
          <w:tcPr>
            <w:tcW w:w="498" w:type="pct"/>
            <w:tcBorders>
              <w:top w:val="nil"/>
              <w:left w:val="nil"/>
              <w:bottom w:val="single" w:sz="4" w:space="0" w:color="auto"/>
              <w:right w:val="single" w:sz="4" w:space="0" w:color="auto"/>
            </w:tcBorders>
            <w:shd w:val="clear" w:color="auto" w:fill="auto"/>
            <w:vAlign w:val="center"/>
            <w:hideMark/>
          </w:tcPr>
          <w:p w14:paraId="3DD3AE0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7CC7589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c>
          <w:tcPr>
            <w:tcW w:w="498" w:type="pct"/>
            <w:tcBorders>
              <w:top w:val="nil"/>
              <w:left w:val="nil"/>
              <w:bottom w:val="single" w:sz="4" w:space="0" w:color="auto"/>
              <w:right w:val="single" w:sz="4" w:space="0" w:color="auto"/>
            </w:tcBorders>
            <w:shd w:val="clear" w:color="auto" w:fill="auto"/>
            <w:vAlign w:val="center"/>
            <w:hideMark/>
          </w:tcPr>
          <w:p w14:paraId="069E9F3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E4E5B9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F1C978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49" w:type="pct"/>
            <w:tcBorders>
              <w:top w:val="nil"/>
              <w:left w:val="nil"/>
              <w:bottom w:val="single" w:sz="4" w:space="0" w:color="auto"/>
              <w:right w:val="single" w:sz="4" w:space="0" w:color="auto"/>
            </w:tcBorders>
            <w:shd w:val="clear" w:color="auto" w:fill="auto"/>
            <w:vAlign w:val="center"/>
            <w:hideMark/>
          </w:tcPr>
          <w:p w14:paraId="36EF0B6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w:t>
            </w:r>
          </w:p>
        </w:tc>
      </w:tr>
      <w:tr w:rsidR="00894CC0" w:rsidRPr="00894CC0" w14:paraId="7233F2C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52DD17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HIERRO TOTAL</w:t>
            </w:r>
          </w:p>
        </w:tc>
        <w:tc>
          <w:tcPr>
            <w:tcW w:w="498" w:type="pct"/>
            <w:tcBorders>
              <w:top w:val="nil"/>
              <w:left w:val="nil"/>
              <w:bottom w:val="single" w:sz="4" w:space="0" w:color="auto"/>
              <w:right w:val="single" w:sz="4" w:space="0" w:color="auto"/>
            </w:tcBorders>
            <w:shd w:val="clear" w:color="auto" w:fill="auto"/>
            <w:vAlign w:val="center"/>
            <w:hideMark/>
          </w:tcPr>
          <w:p w14:paraId="49C964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340</w:t>
            </w:r>
          </w:p>
        </w:tc>
        <w:tc>
          <w:tcPr>
            <w:tcW w:w="498" w:type="pct"/>
            <w:tcBorders>
              <w:top w:val="nil"/>
              <w:left w:val="nil"/>
              <w:bottom w:val="single" w:sz="4" w:space="0" w:color="auto"/>
              <w:right w:val="single" w:sz="4" w:space="0" w:color="auto"/>
            </w:tcBorders>
            <w:shd w:val="clear" w:color="auto" w:fill="auto"/>
            <w:vAlign w:val="center"/>
            <w:hideMark/>
          </w:tcPr>
          <w:p w14:paraId="4E14D0B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850</w:t>
            </w:r>
          </w:p>
        </w:tc>
        <w:tc>
          <w:tcPr>
            <w:tcW w:w="498" w:type="pct"/>
            <w:tcBorders>
              <w:top w:val="nil"/>
              <w:left w:val="nil"/>
              <w:bottom w:val="single" w:sz="4" w:space="0" w:color="auto"/>
              <w:right w:val="single" w:sz="4" w:space="0" w:color="auto"/>
            </w:tcBorders>
            <w:shd w:val="clear" w:color="auto" w:fill="auto"/>
            <w:vAlign w:val="center"/>
            <w:hideMark/>
          </w:tcPr>
          <w:p w14:paraId="0F96CE9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77FA0B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6445E1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340</w:t>
            </w:r>
          </w:p>
        </w:tc>
        <w:tc>
          <w:tcPr>
            <w:tcW w:w="449" w:type="pct"/>
            <w:tcBorders>
              <w:top w:val="nil"/>
              <w:left w:val="nil"/>
              <w:bottom w:val="single" w:sz="4" w:space="0" w:color="auto"/>
              <w:right w:val="single" w:sz="4" w:space="0" w:color="auto"/>
            </w:tcBorders>
            <w:shd w:val="clear" w:color="auto" w:fill="auto"/>
            <w:vAlign w:val="center"/>
            <w:hideMark/>
          </w:tcPr>
          <w:p w14:paraId="67DBB17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850</w:t>
            </w:r>
          </w:p>
        </w:tc>
      </w:tr>
      <w:tr w:rsidR="00894CC0" w:rsidRPr="00894CC0" w14:paraId="16D7AD2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DF5A03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CAPTACION DE HIERRO</w:t>
            </w:r>
          </w:p>
        </w:tc>
        <w:tc>
          <w:tcPr>
            <w:tcW w:w="498" w:type="pct"/>
            <w:tcBorders>
              <w:top w:val="nil"/>
              <w:left w:val="nil"/>
              <w:bottom w:val="single" w:sz="4" w:space="0" w:color="auto"/>
              <w:right w:val="single" w:sz="4" w:space="0" w:color="auto"/>
            </w:tcBorders>
            <w:shd w:val="clear" w:color="auto" w:fill="auto"/>
            <w:vAlign w:val="center"/>
            <w:hideMark/>
          </w:tcPr>
          <w:p w14:paraId="631176B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316</w:t>
            </w:r>
          </w:p>
        </w:tc>
        <w:tc>
          <w:tcPr>
            <w:tcW w:w="498" w:type="pct"/>
            <w:tcBorders>
              <w:top w:val="nil"/>
              <w:left w:val="nil"/>
              <w:bottom w:val="single" w:sz="4" w:space="0" w:color="auto"/>
              <w:right w:val="single" w:sz="4" w:space="0" w:color="auto"/>
            </w:tcBorders>
            <w:shd w:val="clear" w:color="auto" w:fill="auto"/>
            <w:vAlign w:val="center"/>
            <w:hideMark/>
          </w:tcPr>
          <w:p w14:paraId="30041E8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790</w:t>
            </w:r>
          </w:p>
        </w:tc>
        <w:tc>
          <w:tcPr>
            <w:tcW w:w="498" w:type="pct"/>
            <w:tcBorders>
              <w:top w:val="nil"/>
              <w:left w:val="nil"/>
              <w:bottom w:val="single" w:sz="4" w:space="0" w:color="auto"/>
              <w:right w:val="single" w:sz="4" w:space="0" w:color="auto"/>
            </w:tcBorders>
            <w:shd w:val="clear" w:color="auto" w:fill="auto"/>
            <w:vAlign w:val="center"/>
            <w:hideMark/>
          </w:tcPr>
          <w:p w14:paraId="2914D96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FE5C1A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C43E19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316</w:t>
            </w:r>
          </w:p>
        </w:tc>
        <w:tc>
          <w:tcPr>
            <w:tcW w:w="449" w:type="pct"/>
            <w:tcBorders>
              <w:top w:val="nil"/>
              <w:left w:val="nil"/>
              <w:bottom w:val="single" w:sz="4" w:space="0" w:color="auto"/>
              <w:right w:val="single" w:sz="4" w:space="0" w:color="auto"/>
            </w:tcBorders>
            <w:shd w:val="clear" w:color="auto" w:fill="auto"/>
            <w:vAlign w:val="center"/>
            <w:hideMark/>
          </w:tcPr>
          <w:p w14:paraId="63322C3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790</w:t>
            </w:r>
          </w:p>
        </w:tc>
      </w:tr>
      <w:tr w:rsidR="00894CC0" w:rsidRPr="00894CC0" w14:paraId="14E444D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B19685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TRANSFERRINA</w:t>
            </w:r>
          </w:p>
        </w:tc>
        <w:tc>
          <w:tcPr>
            <w:tcW w:w="498" w:type="pct"/>
            <w:tcBorders>
              <w:top w:val="nil"/>
              <w:left w:val="nil"/>
              <w:bottom w:val="single" w:sz="4" w:space="0" w:color="auto"/>
              <w:right w:val="single" w:sz="4" w:space="0" w:color="auto"/>
            </w:tcBorders>
            <w:shd w:val="clear" w:color="auto" w:fill="auto"/>
            <w:vAlign w:val="center"/>
            <w:hideMark/>
          </w:tcPr>
          <w:p w14:paraId="48C5730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59DBADA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750</w:t>
            </w:r>
          </w:p>
        </w:tc>
        <w:tc>
          <w:tcPr>
            <w:tcW w:w="498" w:type="pct"/>
            <w:tcBorders>
              <w:top w:val="nil"/>
              <w:left w:val="nil"/>
              <w:bottom w:val="single" w:sz="4" w:space="0" w:color="auto"/>
              <w:right w:val="single" w:sz="4" w:space="0" w:color="auto"/>
            </w:tcBorders>
            <w:shd w:val="clear" w:color="auto" w:fill="auto"/>
            <w:vAlign w:val="center"/>
            <w:hideMark/>
          </w:tcPr>
          <w:p w14:paraId="5BA11FF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F54AAE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E2CA3F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49" w:type="pct"/>
            <w:tcBorders>
              <w:top w:val="nil"/>
              <w:left w:val="nil"/>
              <w:bottom w:val="single" w:sz="4" w:space="0" w:color="auto"/>
              <w:right w:val="single" w:sz="4" w:space="0" w:color="auto"/>
            </w:tcBorders>
            <w:shd w:val="clear" w:color="auto" w:fill="auto"/>
            <w:vAlign w:val="center"/>
            <w:hideMark/>
          </w:tcPr>
          <w:p w14:paraId="119B7BA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750</w:t>
            </w:r>
          </w:p>
        </w:tc>
      </w:tr>
      <w:tr w:rsidR="00894CC0" w:rsidRPr="00894CC0" w14:paraId="029C03E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43186E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PROTEINAS ORINA24HRS</w:t>
            </w:r>
          </w:p>
        </w:tc>
        <w:tc>
          <w:tcPr>
            <w:tcW w:w="498" w:type="pct"/>
            <w:tcBorders>
              <w:top w:val="nil"/>
              <w:left w:val="nil"/>
              <w:bottom w:val="single" w:sz="4" w:space="0" w:color="auto"/>
              <w:right w:val="single" w:sz="4" w:space="0" w:color="auto"/>
            </w:tcBorders>
            <w:shd w:val="clear" w:color="auto" w:fill="auto"/>
            <w:vAlign w:val="center"/>
            <w:hideMark/>
          </w:tcPr>
          <w:p w14:paraId="4B12335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224</w:t>
            </w:r>
          </w:p>
        </w:tc>
        <w:tc>
          <w:tcPr>
            <w:tcW w:w="498" w:type="pct"/>
            <w:tcBorders>
              <w:top w:val="nil"/>
              <w:left w:val="nil"/>
              <w:bottom w:val="single" w:sz="4" w:space="0" w:color="auto"/>
              <w:right w:val="single" w:sz="4" w:space="0" w:color="auto"/>
            </w:tcBorders>
            <w:shd w:val="clear" w:color="auto" w:fill="auto"/>
            <w:vAlign w:val="center"/>
            <w:hideMark/>
          </w:tcPr>
          <w:p w14:paraId="1448C3D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468DAEC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w:t>
            </w:r>
          </w:p>
        </w:tc>
        <w:tc>
          <w:tcPr>
            <w:tcW w:w="498" w:type="pct"/>
            <w:tcBorders>
              <w:top w:val="nil"/>
              <w:left w:val="nil"/>
              <w:bottom w:val="single" w:sz="4" w:space="0" w:color="auto"/>
              <w:right w:val="single" w:sz="4" w:space="0" w:color="auto"/>
            </w:tcBorders>
            <w:shd w:val="clear" w:color="auto" w:fill="auto"/>
            <w:vAlign w:val="center"/>
            <w:hideMark/>
          </w:tcPr>
          <w:p w14:paraId="4477C1F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96</w:t>
            </w:r>
          </w:p>
        </w:tc>
        <w:tc>
          <w:tcPr>
            <w:tcW w:w="498" w:type="pct"/>
            <w:tcBorders>
              <w:top w:val="nil"/>
              <w:left w:val="nil"/>
              <w:bottom w:val="single" w:sz="4" w:space="0" w:color="auto"/>
              <w:right w:val="single" w:sz="4" w:space="0" w:color="auto"/>
            </w:tcBorders>
            <w:shd w:val="clear" w:color="auto" w:fill="auto"/>
            <w:vAlign w:val="center"/>
            <w:hideMark/>
          </w:tcPr>
          <w:p w14:paraId="415821B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262</w:t>
            </w:r>
          </w:p>
        </w:tc>
        <w:tc>
          <w:tcPr>
            <w:tcW w:w="449" w:type="pct"/>
            <w:tcBorders>
              <w:top w:val="nil"/>
              <w:left w:val="nil"/>
              <w:bottom w:val="single" w:sz="4" w:space="0" w:color="auto"/>
              <w:right w:val="single" w:sz="4" w:space="0" w:color="auto"/>
            </w:tcBorders>
            <w:shd w:val="clear" w:color="auto" w:fill="auto"/>
            <w:vAlign w:val="center"/>
            <w:hideMark/>
          </w:tcPr>
          <w:p w14:paraId="6D12BAF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656</w:t>
            </w:r>
          </w:p>
        </w:tc>
      </w:tr>
      <w:tr w:rsidR="00894CC0" w:rsidRPr="00894CC0" w14:paraId="3D9D9C4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64F85B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MAGNESIO</w:t>
            </w:r>
          </w:p>
        </w:tc>
        <w:tc>
          <w:tcPr>
            <w:tcW w:w="498" w:type="pct"/>
            <w:tcBorders>
              <w:top w:val="nil"/>
              <w:left w:val="nil"/>
              <w:bottom w:val="single" w:sz="4" w:space="0" w:color="auto"/>
              <w:right w:val="single" w:sz="4" w:space="0" w:color="auto"/>
            </w:tcBorders>
            <w:shd w:val="clear" w:color="auto" w:fill="auto"/>
            <w:vAlign w:val="center"/>
            <w:hideMark/>
          </w:tcPr>
          <w:p w14:paraId="23C9CF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224</w:t>
            </w:r>
          </w:p>
        </w:tc>
        <w:tc>
          <w:tcPr>
            <w:tcW w:w="498" w:type="pct"/>
            <w:tcBorders>
              <w:top w:val="nil"/>
              <w:left w:val="nil"/>
              <w:bottom w:val="single" w:sz="4" w:space="0" w:color="auto"/>
              <w:right w:val="single" w:sz="4" w:space="0" w:color="auto"/>
            </w:tcBorders>
            <w:shd w:val="clear" w:color="auto" w:fill="auto"/>
            <w:vAlign w:val="center"/>
            <w:hideMark/>
          </w:tcPr>
          <w:p w14:paraId="10394BD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011EAA0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106CC5B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37EA307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264</w:t>
            </w:r>
          </w:p>
        </w:tc>
        <w:tc>
          <w:tcPr>
            <w:tcW w:w="449" w:type="pct"/>
            <w:tcBorders>
              <w:top w:val="nil"/>
              <w:left w:val="nil"/>
              <w:bottom w:val="single" w:sz="4" w:space="0" w:color="auto"/>
              <w:right w:val="single" w:sz="4" w:space="0" w:color="auto"/>
            </w:tcBorders>
            <w:shd w:val="clear" w:color="auto" w:fill="auto"/>
            <w:vAlign w:val="center"/>
            <w:hideMark/>
          </w:tcPr>
          <w:p w14:paraId="2E52E81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w:t>
            </w:r>
          </w:p>
        </w:tc>
      </w:tr>
      <w:tr w:rsidR="00894CC0" w:rsidRPr="00894CC0" w14:paraId="2D0F8E1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2805FC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ACIDO VALPROICO</w:t>
            </w:r>
          </w:p>
        </w:tc>
        <w:tc>
          <w:tcPr>
            <w:tcW w:w="498" w:type="pct"/>
            <w:tcBorders>
              <w:top w:val="nil"/>
              <w:left w:val="nil"/>
              <w:bottom w:val="single" w:sz="4" w:space="0" w:color="auto"/>
              <w:right w:val="single" w:sz="4" w:space="0" w:color="auto"/>
            </w:tcBorders>
            <w:shd w:val="clear" w:color="auto" w:fill="auto"/>
            <w:vAlign w:val="center"/>
            <w:hideMark/>
          </w:tcPr>
          <w:p w14:paraId="71E719E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49DA81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5EAB99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82FEDC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1C0CBE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49" w:type="pct"/>
            <w:tcBorders>
              <w:top w:val="nil"/>
              <w:left w:val="nil"/>
              <w:bottom w:val="single" w:sz="4" w:space="0" w:color="auto"/>
              <w:right w:val="single" w:sz="4" w:space="0" w:color="auto"/>
            </w:tcBorders>
            <w:shd w:val="clear" w:color="auto" w:fill="auto"/>
            <w:vAlign w:val="center"/>
            <w:hideMark/>
          </w:tcPr>
          <w:p w14:paraId="3C5BE93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r>
      <w:tr w:rsidR="00894CC0" w:rsidRPr="00894CC0" w14:paraId="142F959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8CB0CC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CISTATINA C</w:t>
            </w:r>
          </w:p>
        </w:tc>
        <w:tc>
          <w:tcPr>
            <w:tcW w:w="498" w:type="pct"/>
            <w:tcBorders>
              <w:top w:val="nil"/>
              <w:left w:val="nil"/>
              <w:bottom w:val="single" w:sz="4" w:space="0" w:color="auto"/>
              <w:right w:val="single" w:sz="4" w:space="0" w:color="auto"/>
            </w:tcBorders>
            <w:shd w:val="clear" w:color="auto" w:fill="auto"/>
            <w:vAlign w:val="center"/>
            <w:hideMark/>
          </w:tcPr>
          <w:p w14:paraId="30B5206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98" w:type="pct"/>
            <w:tcBorders>
              <w:top w:val="nil"/>
              <w:left w:val="nil"/>
              <w:bottom w:val="single" w:sz="4" w:space="0" w:color="auto"/>
              <w:right w:val="single" w:sz="4" w:space="0" w:color="auto"/>
            </w:tcBorders>
            <w:shd w:val="clear" w:color="auto" w:fill="auto"/>
            <w:vAlign w:val="center"/>
            <w:hideMark/>
          </w:tcPr>
          <w:p w14:paraId="2FA8020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90</w:t>
            </w:r>
          </w:p>
        </w:tc>
        <w:tc>
          <w:tcPr>
            <w:tcW w:w="498" w:type="pct"/>
            <w:tcBorders>
              <w:top w:val="nil"/>
              <w:left w:val="nil"/>
              <w:bottom w:val="single" w:sz="4" w:space="0" w:color="auto"/>
              <w:right w:val="single" w:sz="4" w:space="0" w:color="auto"/>
            </w:tcBorders>
            <w:shd w:val="clear" w:color="auto" w:fill="auto"/>
            <w:vAlign w:val="center"/>
            <w:hideMark/>
          </w:tcPr>
          <w:p w14:paraId="5B62A9B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w:t>
            </w:r>
          </w:p>
        </w:tc>
        <w:tc>
          <w:tcPr>
            <w:tcW w:w="498" w:type="pct"/>
            <w:tcBorders>
              <w:top w:val="nil"/>
              <w:left w:val="nil"/>
              <w:bottom w:val="single" w:sz="4" w:space="0" w:color="auto"/>
              <w:right w:val="single" w:sz="4" w:space="0" w:color="auto"/>
            </w:tcBorders>
            <w:shd w:val="clear" w:color="auto" w:fill="auto"/>
            <w:vAlign w:val="center"/>
            <w:hideMark/>
          </w:tcPr>
          <w:p w14:paraId="7316F11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w:t>
            </w:r>
          </w:p>
        </w:tc>
        <w:tc>
          <w:tcPr>
            <w:tcW w:w="498" w:type="pct"/>
            <w:tcBorders>
              <w:top w:val="nil"/>
              <w:left w:val="nil"/>
              <w:bottom w:val="single" w:sz="4" w:space="0" w:color="auto"/>
              <w:right w:val="single" w:sz="4" w:space="0" w:color="auto"/>
            </w:tcBorders>
            <w:shd w:val="clear" w:color="auto" w:fill="auto"/>
            <w:vAlign w:val="center"/>
            <w:hideMark/>
          </w:tcPr>
          <w:p w14:paraId="522C882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w:t>
            </w:r>
          </w:p>
        </w:tc>
        <w:tc>
          <w:tcPr>
            <w:tcW w:w="449" w:type="pct"/>
            <w:tcBorders>
              <w:top w:val="nil"/>
              <w:left w:val="nil"/>
              <w:bottom w:val="single" w:sz="4" w:space="0" w:color="auto"/>
              <w:right w:val="single" w:sz="4" w:space="0" w:color="auto"/>
            </w:tcBorders>
            <w:shd w:val="clear" w:color="auto" w:fill="auto"/>
            <w:vAlign w:val="center"/>
            <w:hideMark/>
          </w:tcPr>
          <w:p w14:paraId="1170170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174</w:t>
            </w:r>
          </w:p>
        </w:tc>
      </w:tr>
      <w:tr w:rsidR="00894CC0" w:rsidRPr="00894CC0" w14:paraId="2EAAFC1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089E6D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LIPASA EN SUERO</w:t>
            </w:r>
          </w:p>
        </w:tc>
        <w:tc>
          <w:tcPr>
            <w:tcW w:w="498" w:type="pct"/>
            <w:tcBorders>
              <w:top w:val="nil"/>
              <w:left w:val="nil"/>
              <w:bottom w:val="single" w:sz="4" w:space="0" w:color="auto"/>
              <w:right w:val="single" w:sz="4" w:space="0" w:color="auto"/>
            </w:tcBorders>
            <w:shd w:val="clear" w:color="auto" w:fill="auto"/>
            <w:vAlign w:val="center"/>
            <w:hideMark/>
          </w:tcPr>
          <w:p w14:paraId="4568C58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c>
          <w:tcPr>
            <w:tcW w:w="498" w:type="pct"/>
            <w:tcBorders>
              <w:top w:val="nil"/>
              <w:left w:val="nil"/>
              <w:bottom w:val="single" w:sz="4" w:space="0" w:color="auto"/>
              <w:right w:val="single" w:sz="4" w:space="0" w:color="auto"/>
            </w:tcBorders>
            <w:shd w:val="clear" w:color="auto" w:fill="auto"/>
            <w:vAlign w:val="center"/>
            <w:hideMark/>
          </w:tcPr>
          <w:p w14:paraId="5F6EB19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150</w:t>
            </w:r>
          </w:p>
        </w:tc>
        <w:tc>
          <w:tcPr>
            <w:tcW w:w="498" w:type="pct"/>
            <w:tcBorders>
              <w:top w:val="nil"/>
              <w:left w:val="nil"/>
              <w:bottom w:val="single" w:sz="4" w:space="0" w:color="auto"/>
              <w:right w:val="single" w:sz="4" w:space="0" w:color="auto"/>
            </w:tcBorders>
            <w:shd w:val="clear" w:color="auto" w:fill="auto"/>
            <w:vAlign w:val="center"/>
            <w:hideMark/>
          </w:tcPr>
          <w:p w14:paraId="349F181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66AF87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0CB31E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c>
          <w:tcPr>
            <w:tcW w:w="449" w:type="pct"/>
            <w:tcBorders>
              <w:top w:val="nil"/>
              <w:left w:val="nil"/>
              <w:bottom w:val="single" w:sz="4" w:space="0" w:color="auto"/>
              <w:right w:val="single" w:sz="4" w:space="0" w:color="auto"/>
            </w:tcBorders>
            <w:shd w:val="clear" w:color="auto" w:fill="auto"/>
            <w:vAlign w:val="center"/>
            <w:hideMark/>
          </w:tcPr>
          <w:p w14:paraId="6E46D6C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150</w:t>
            </w:r>
          </w:p>
        </w:tc>
      </w:tr>
      <w:tr w:rsidR="00894CC0" w:rsidRPr="00894CC0" w14:paraId="432B9E74"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7095F02B"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INMUNOLOGÍA</w:t>
            </w:r>
          </w:p>
        </w:tc>
      </w:tr>
      <w:tr w:rsidR="00894CC0" w:rsidRPr="00894CC0" w14:paraId="2AF80CE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B6A934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HORMONA ESTIMULANTE DE TIROIDE</w:t>
            </w:r>
          </w:p>
        </w:tc>
        <w:tc>
          <w:tcPr>
            <w:tcW w:w="498" w:type="pct"/>
            <w:tcBorders>
              <w:top w:val="nil"/>
              <w:left w:val="nil"/>
              <w:bottom w:val="single" w:sz="4" w:space="0" w:color="auto"/>
              <w:right w:val="single" w:sz="4" w:space="0" w:color="auto"/>
            </w:tcBorders>
            <w:shd w:val="clear" w:color="auto" w:fill="auto"/>
            <w:vAlign w:val="center"/>
            <w:hideMark/>
          </w:tcPr>
          <w:p w14:paraId="42A1853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497FF78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4D47D58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1,220</w:t>
            </w:r>
          </w:p>
        </w:tc>
        <w:tc>
          <w:tcPr>
            <w:tcW w:w="498" w:type="pct"/>
            <w:tcBorders>
              <w:top w:val="nil"/>
              <w:left w:val="nil"/>
              <w:bottom w:val="single" w:sz="4" w:space="0" w:color="auto"/>
              <w:right w:val="single" w:sz="4" w:space="0" w:color="auto"/>
            </w:tcBorders>
            <w:shd w:val="clear" w:color="auto" w:fill="auto"/>
            <w:vAlign w:val="center"/>
            <w:hideMark/>
          </w:tcPr>
          <w:p w14:paraId="57D6791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3,050</w:t>
            </w:r>
          </w:p>
        </w:tc>
        <w:tc>
          <w:tcPr>
            <w:tcW w:w="498" w:type="pct"/>
            <w:tcBorders>
              <w:top w:val="nil"/>
              <w:left w:val="nil"/>
              <w:bottom w:val="single" w:sz="4" w:space="0" w:color="auto"/>
              <w:right w:val="single" w:sz="4" w:space="0" w:color="auto"/>
            </w:tcBorders>
            <w:shd w:val="clear" w:color="auto" w:fill="auto"/>
            <w:vAlign w:val="center"/>
            <w:hideMark/>
          </w:tcPr>
          <w:p w14:paraId="59EFA51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11,220</w:t>
            </w:r>
          </w:p>
        </w:tc>
        <w:tc>
          <w:tcPr>
            <w:tcW w:w="449" w:type="pct"/>
            <w:tcBorders>
              <w:top w:val="nil"/>
              <w:left w:val="nil"/>
              <w:bottom w:val="single" w:sz="4" w:space="0" w:color="auto"/>
              <w:right w:val="single" w:sz="4" w:space="0" w:color="auto"/>
            </w:tcBorders>
            <w:shd w:val="clear" w:color="auto" w:fill="auto"/>
            <w:vAlign w:val="center"/>
            <w:hideMark/>
          </w:tcPr>
          <w:p w14:paraId="599E5A3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28,050</w:t>
            </w:r>
          </w:p>
        </w:tc>
      </w:tr>
      <w:tr w:rsidR="00894CC0" w:rsidRPr="00894CC0" w14:paraId="518BE6F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912FB3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TRIYODO TIRONINA TOTAL</w:t>
            </w:r>
          </w:p>
        </w:tc>
        <w:tc>
          <w:tcPr>
            <w:tcW w:w="498" w:type="pct"/>
            <w:tcBorders>
              <w:top w:val="nil"/>
              <w:left w:val="nil"/>
              <w:bottom w:val="single" w:sz="4" w:space="0" w:color="auto"/>
              <w:right w:val="single" w:sz="4" w:space="0" w:color="auto"/>
            </w:tcBorders>
            <w:shd w:val="clear" w:color="auto" w:fill="auto"/>
            <w:vAlign w:val="center"/>
            <w:hideMark/>
          </w:tcPr>
          <w:p w14:paraId="383C40E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7A92A22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6664846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2,040</w:t>
            </w:r>
          </w:p>
        </w:tc>
        <w:tc>
          <w:tcPr>
            <w:tcW w:w="498" w:type="pct"/>
            <w:tcBorders>
              <w:top w:val="nil"/>
              <w:left w:val="nil"/>
              <w:bottom w:val="single" w:sz="4" w:space="0" w:color="auto"/>
              <w:right w:val="single" w:sz="4" w:space="0" w:color="auto"/>
            </w:tcBorders>
            <w:shd w:val="clear" w:color="auto" w:fill="auto"/>
            <w:vAlign w:val="center"/>
            <w:hideMark/>
          </w:tcPr>
          <w:p w14:paraId="3937EDD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5,100</w:t>
            </w:r>
          </w:p>
        </w:tc>
        <w:tc>
          <w:tcPr>
            <w:tcW w:w="498" w:type="pct"/>
            <w:tcBorders>
              <w:top w:val="nil"/>
              <w:left w:val="nil"/>
              <w:bottom w:val="single" w:sz="4" w:space="0" w:color="auto"/>
              <w:right w:val="single" w:sz="4" w:space="0" w:color="auto"/>
            </w:tcBorders>
            <w:shd w:val="clear" w:color="auto" w:fill="auto"/>
            <w:vAlign w:val="center"/>
            <w:hideMark/>
          </w:tcPr>
          <w:p w14:paraId="31ABE7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12,040</w:t>
            </w:r>
          </w:p>
        </w:tc>
        <w:tc>
          <w:tcPr>
            <w:tcW w:w="449" w:type="pct"/>
            <w:tcBorders>
              <w:top w:val="nil"/>
              <w:left w:val="nil"/>
              <w:bottom w:val="single" w:sz="4" w:space="0" w:color="auto"/>
              <w:right w:val="single" w:sz="4" w:space="0" w:color="auto"/>
            </w:tcBorders>
            <w:shd w:val="clear" w:color="auto" w:fill="auto"/>
            <w:vAlign w:val="center"/>
            <w:hideMark/>
          </w:tcPr>
          <w:p w14:paraId="2AE5EB9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30,100</w:t>
            </w:r>
          </w:p>
        </w:tc>
      </w:tr>
      <w:tr w:rsidR="00894CC0" w:rsidRPr="00894CC0" w14:paraId="5C96456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F281C7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TIROXINA TOTAL</w:t>
            </w:r>
          </w:p>
        </w:tc>
        <w:tc>
          <w:tcPr>
            <w:tcW w:w="498" w:type="pct"/>
            <w:tcBorders>
              <w:top w:val="nil"/>
              <w:left w:val="nil"/>
              <w:bottom w:val="single" w:sz="4" w:space="0" w:color="auto"/>
              <w:right w:val="single" w:sz="4" w:space="0" w:color="auto"/>
            </w:tcBorders>
            <w:shd w:val="clear" w:color="auto" w:fill="auto"/>
            <w:vAlign w:val="center"/>
            <w:hideMark/>
          </w:tcPr>
          <w:p w14:paraId="40D81A4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3D75001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4C924F1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2,040</w:t>
            </w:r>
          </w:p>
        </w:tc>
        <w:tc>
          <w:tcPr>
            <w:tcW w:w="498" w:type="pct"/>
            <w:tcBorders>
              <w:top w:val="nil"/>
              <w:left w:val="nil"/>
              <w:bottom w:val="single" w:sz="4" w:space="0" w:color="auto"/>
              <w:right w:val="single" w:sz="4" w:space="0" w:color="auto"/>
            </w:tcBorders>
            <w:shd w:val="clear" w:color="auto" w:fill="auto"/>
            <w:vAlign w:val="center"/>
            <w:hideMark/>
          </w:tcPr>
          <w:p w14:paraId="23F04D0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5,100</w:t>
            </w:r>
          </w:p>
        </w:tc>
        <w:tc>
          <w:tcPr>
            <w:tcW w:w="498" w:type="pct"/>
            <w:tcBorders>
              <w:top w:val="nil"/>
              <w:left w:val="nil"/>
              <w:bottom w:val="single" w:sz="4" w:space="0" w:color="auto"/>
              <w:right w:val="single" w:sz="4" w:space="0" w:color="auto"/>
            </w:tcBorders>
            <w:shd w:val="clear" w:color="auto" w:fill="auto"/>
            <w:vAlign w:val="center"/>
            <w:hideMark/>
          </w:tcPr>
          <w:p w14:paraId="54C7665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12,040</w:t>
            </w:r>
          </w:p>
        </w:tc>
        <w:tc>
          <w:tcPr>
            <w:tcW w:w="449" w:type="pct"/>
            <w:tcBorders>
              <w:top w:val="nil"/>
              <w:left w:val="nil"/>
              <w:bottom w:val="single" w:sz="4" w:space="0" w:color="auto"/>
              <w:right w:val="single" w:sz="4" w:space="0" w:color="auto"/>
            </w:tcBorders>
            <w:shd w:val="clear" w:color="auto" w:fill="auto"/>
            <w:vAlign w:val="center"/>
            <w:hideMark/>
          </w:tcPr>
          <w:p w14:paraId="00AF352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30,100</w:t>
            </w:r>
          </w:p>
        </w:tc>
      </w:tr>
      <w:tr w:rsidR="00894CC0" w:rsidRPr="00894CC0" w14:paraId="2ADD1A8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BF1310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TUP-TAKE </w:t>
            </w:r>
          </w:p>
        </w:tc>
        <w:tc>
          <w:tcPr>
            <w:tcW w:w="498" w:type="pct"/>
            <w:tcBorders>
              <w:top w:val="nil"/>
              <w:left w:val="nil"/>
              <w:bottom w:val="single" w:sz="4" w:space="0" w:color="auto"/>
              <w:right w:val="single" w:sz="4" w:space="0" w:color="auto"/>
            </w:tcBorders>
            <w:shd w:val="clear" w:color="auto" w:fill="auto"/>
            <w:vAlign w:val="center"/>
            <w:hideMark/>
          </w:tcPr>
          <w:p w14:paraId="3EF37A3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1DA5710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6EEE88A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2,040</w:t>
            </w:r>
          </w:p>
        </w:tc>
        <w:tc>
          <w:tcPr>
            <w:tcW w:w="498" w:type="pct"/>
            <w:tcBorders>
              <w:top w:val="nil"/>
              <w:left w:val="nil"/>
              <w:bottom w:val="single" w:sz="4" w:space="0" w:color="auto"/>
              <w:right w:val="single" w:sz="4" w:space="0" w:color="auto"/>
            </w:tcBorders>
            <w:shd w:val="clear" w:color="auto" w:fill="auto"/>
            <w:vAlign w:val="center"/>
            <w:hideMark/>
          </w:tcPr>
          <w:p w14:paraId="4FFCC6A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5,100</w:t>
            </w:r>
          </w:p>
        </w:tc>
        <w:tc>
          <w:tcPr>
            <w:tcW w:w="498" w:type="pct"/>
            <w:tcBorders>
              <w:top w:val="nil"/>
              <w:left w:val="nil"/>
              <w:bottom w:val="single" w:sz="4" w:space="0" w:color="auto"/>
              <w:right w:val="single" w:sz="4" w:space="0" w:color="auto"/>
            </w:tcBorders>
            <w:shd w:val="clear" w:color="auto" w:fill="auto"/>
            <w:vAlign w:val="center"/>
            <w:hideMark/>
          </w:tcPr>
          <w:p w14:paraId="2F5DF5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12,040</w:t>
            </w:r>
          </w:p>
        </w:tc>
        <w:tc>
          <w:tcPr>
            <w:tcW w:w="449" w:type="pct"/>
            <w:tcBorders>
              <w:top w:val="nil"/>
              <w:left w:val="nil"/>
              <w:bottom w:val="single" w:sz="4" w:space="0" w:color="auto"/>
              <w:right w:val="single" w:sz="4" w:space="0" w:color="auto"/>
            </w:tcBorders>
            <w:shd w:val="clear" w:color="auto" w:fill="auto"/>
            <w:vAlign w:val="center"/>
            <w:hideMark/>
          </w:tcPr>
          <w:p w14:paraId="4293602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30,100</w:t>
            </w:r>
          </w:p>
        </w:tc>
      </w:tr>
      <w:tr w:rsidR="00894CC0" w:rsidRPr="00894CC0" w14:paraId="1A8157F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F4F7CC3"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T3 LIBRE </w:t>
            </w:r>
          </w:p>
        </w:tc>
        <w:tc>
          <w:tcPr>
            <w:tcW w:w="498" w:type="pct"/>
            <w:tcBorders>
              <w:top w:val="nil"/>
              <w:left w:val="nil"/>
              <w:bottom w:val="single" w:sz="4" w:space="0" w:color="auto"/>
              <w:right w:val="single" w:sz="4" w:space="0" w:color="auto"/>
            </w:tcBorders>
            <w:shd w:val="clear" w:color="auto" w:fill="auto"/>
            <w:vAlign w:val="center"/>
            <w:hideMark/>
          </w:tcPr>
          <w:p w14:paraId="27724F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6756772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7B26028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0</w:t>
            </w:r>
          </w:p>
        </w:tc>
        <w:tc>
          <w:tcPr>
            <w:tcW w:w="498" w:type="pct"/>
            <w:tcBorders>
              <w:top w:val="nil"/>
              <w:left w:val="nil"/>
              <w:bottom w:val="single" w:sz="4" w:space="0" w:color="auto"/>
              <w:right w:val="single" w:sz="4" w:space="0" w:color="auto"/>
            </w:tcBorders>
            <w:shd w:val="clear" w:color="auto" w:fill="auto"/>
            <w:vAlign w:val="center"/>
            <w:hideMark/>
          </w:tcPr>
          <w:p w14:paraId="7C3B324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0</w:t>
            </w:r>
          </w:p>
        </w:tc>
        <w:tc>
          <w:tcPr>
            <w:tcW w:w="498" w:type="pct"/>
            <w:tcBorders>
              <w:top w:val="nil"/>
              <w:left w:val="nil"/>
              <w:bottom w:val="single" w:sz="4" w:space="0" w:color="auto"/>
              <w:right w:val="single" w:sz="4" w:space="0" w:color="auto"/>
            </w:tcBorders>
            <w:shd w:val="clear" w:color="auto" w:fill="auto"/>
            <w:vAlign w:val="center"/>
            <w:hideMark/>
          </w:tcPr>
          <w:p w14:paraId="0604D42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49" w:type="pct"/>
            <w:tcBorders>
              <w:top w:val="nil"/>
              <w:left w:val="nil"/>
              <w:bottom w:val="single" w:sz="4" w:space="0" w:color="auto"/>
              <w:right w:val="single" w:sz="4" w:space="0" w:color="auto"/>
            </w:tcBorders>
            <w:shd w:val="clear" w:color="auto" w:fill="auto"/>
            <w:vAlign w:val="center"/>
            <w:hideMark/>
          </w:tcPr>
          <w:p w14:paraId="024B36C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r>
      <w:tr w:rsidR="00894CC0" w:rsidRPr="00894CC0" w14:paraId="1123D6B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F19941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FT4 LIBRE</w:t>
            </w:r>
          </w:p>
        </w:tc>
        <w:tc>
          <w:tcPr>
            <w:tcW w:w="498" w:type="pct"/>
            <w:tcBorders>
              <w:top w:val="nil"/>
              <w:left w:val="nil"/>
              <w:bottom w:val="single" w:sz="4" w:space="0" w:color="auto"/>
              <w:right w:val="single" w:sz="4" w:space="0" w:color="auto"/>
            </w:tcBorders>
            <w:shd w:val="clear" w:color="auto" w:fill="auto"/>
            <w:vAlign w:val="center"/>
            <w:hideMark/>
          </w:tcPr>
          <w:p w14:paraId="4353785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10,000</w:t>
            </w:r>
          </w:p>
        </w:tc>
        <w:tc>
          <w:tcPr>
            <w:tcW w:w="498" w:type="pct"/>
            <w:tcBorders>
              <w:top w:val="nil"/>
              <w:left w:val="nil"/>
              <w:bottom w:val="single" w:sz="4" w:space="0" w:color="auto"/>
              <w:right w:val="single" w:sz="4" w:space="0" w:color="auto"/>
            </w:tcBorders>
            <w:shd w:val="clear" w:color="auto" w:fill="auto"/>
            <w:vAlign w:val="center"/>
            <w:hideMark/>
          </w:tcPr>
          <w:p w14:paraId="743CAC2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25,000</w:t>
            </w:r>
          </w:p>
        </w:tc>
        <w:tc>
          <w:tcPr>
            <w:tcW w:w="498" w:type="pct"/>
            <w:tcBorders>
              <w:top w:val="nil"/>
              <w:left w:val="nil"/>
              <w:bottom w:val="single" w:sz="4" w:space="0" w:color="auto"/>
              <w:right w:val="single" w:sz="4" w:space="0" w:color="auto"/>
            </w:tcBorders>
            <w:shd w:val="clear" w:color="auto" w:fill="auto"/>
            <w:vAlign w:val="center"/>
            <w:hideMark/>
          </w:tcPr>
          <w:p w14:paraId="56A5020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2,040</w:t>
            </w:r>
          </w:p>
        </w:tc>
        <w:tc>
          <w:tcPr>
            <w:tcW w:w="498" w:type="pct"/>
            <w:tcBorders>
              <w:top w:val="nil"/>
              <w:left w:val="nil"/>
              <w:bottom w:val="single" w:sz="4" w:space="0" w:color="auto"/>
              <w:right w:val="single" w:sz="4" w:space="0" w:color="auto"/>
            </w:tcBorders>
            <w:shd w:val="clear" w:color="auto" w:fill="auto"/>
            <w:vAlign w:val="center"/>
            <w:hideMark/>
          </w:tcPr>
          <w:p w14:paraId="134B805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5,100</w:t>
            </w:r>
          </w:p>
        </w:tc>
        <w:tc>
          <w:tcPr>
            <w:tcW w:w="498" w:type="pct"/>
            <w:tcBorders>
              <w:top w:val="nil"/>
              <w:left w:val="nil"/>
              <w:bottom w:val="single" w:sz="4" w:space="0" w:color="auto"/>
              <w:right w:val="single" w:sz="4" w:space="0" w:color="auto"/>
            </w:tcBorders>
            <w:shd w:val="clear" w:color="auto" w:fill="auto"/>
            <w:vAlign w:val="center"/>
            <w:hideMark/>
          </w:tcPr>
          <w:p w14:paraId="528658A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12,040</w:t>
            </w:r>
          </w:p>
        </w:tc>
        <w:tc>
          <w:tcPr>
            <w:tcW w:w="449" w:type="pct"/>
            <w:tcBorders>
              <w:top w:val="nil"/>
              <w:left w:val="nil"/>
              <w:bottom w:val="single" w:sz="4" w:space="0" w:color="auto"/>
              <w:right w:val="single" w:sz="4" w:space="0" w:color="auto"/>
            </w:tcBorders>
            <w:shd w:val="clear" w:color="auto" w:fill="auto"/>
            <w:vAlign w:val="center"/>
            <w:hideMark/>
          </w:tcPr>
          <w:p w14:paraId="0702CA9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30,100</w:t>
            </w:r>
          </w:p>
        </w:tc>
      </w:tr>
      <w:tr w:rsidR="00894CC0" w:rsidRPr="00894CC0" w14:paraId="79FF33B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6F19AC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ANTÍGENO ESPECÍFICO PROSTÁTICO</w:t>
            </w:r>
          </w:p>
        </w:tc>
        <w:tc>
          <w:tcPr>
            <w:tcW w:w="498" w:type="pct"/>
            <w:tcBorders>
              <w:top w:val="nil"/>
              <w:left w:val="nil"/>
              <w:bottom w:val="single" w:sz="4" w:space="0" w:color="auto"/>
              <w:right w:val="single" w:sz="4" w:space="0" w:color="auto"/>
            </w:tcBorders>
            <w:shd w:val="clear" w:color="auto" w:fill="auto"/>
            <w:vAlign w:val="center"/>
            <w:hideMark/>
          </w:tcPr>
          <w:p w14:paraId="1DCB8BC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2,600</w:t>
            </w:r>
          </w:p>
        </w:tc>
        <w:tc>
          <w:tcPr>
            <w:tcW w:w="498" w:type="pct"/>
            <w:tcBorders>
              <w:top w:val="nil"/>
              <w:left w:val="nil"/>
              <w:bottom w:val="single" w:sz="4" w:space="0" w:color="auto"/>
              <w:right w:val="single" w:sz="4" w:space="0" w:color="auto"/>
            </w:tcBorders>
            <w:shd w:val="clear" w:color="auto" w:fill="auto"/>
            <w:vAlign w:val="center"/>
            <w:hideMark/>
          </w:tcPr>
          <w:p w14:paraId="24BE0FB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6,500</w:t>
            </w:r>
          </w:p>
        </w:tc>
        <w:tc>
          <w:tcPr>
            <w:tcW w:w="498" w:type="pct"/>
            <w:tcBorders>
              <w:top w:val="nil"/>
              <w:left w:val="nil"/>
              <w:bottom w:val="single" w:sz="4" w:space="0" w:color="auto"/>
              <w:right w:val="single" w:sz="4" w:space="0" w:color="auto"/>
            </w:tcBorders>
            <w:shd w:val="clear" w:color="auto" w:fill="auto"/>
            <w:vAlign w:val="center"/>
            <w:hideMark/>
          </w:tcPr>
          <w:p w14:paraId="2A6D785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640</w:t>
            </w:r>
          </w:p>
        </w:tc>
        <w:tc>
          <w:tcPr>
            <w:tcW w:w="498" w:type="pct"/>
            <w:tcBorders>
              <w:top w:val="nil"/>
              <w:left w:val="nil"/>
              <w:bottom w:val="single" w:sz="4" w:space="0" w:color="auto"/>
              <w:right w:val="single" w:sz="4" w:space="0" w:color="auto"/>
            </w:tcBorders>
            <w:shd w:val="clear" w:color="auto" w:fill="auto"/>
            <w:vAlign w:val="center"/>
            <w:hideMark/>
          </w:tcPr>
          <w:p w14:paraId="44AF20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1,600</w:t>
            </w:r>
          </w:p>
        </w:tc>
        <w:tc>
          <w:tcPr>
            <w:tcW w:w="498" w:type="pct"/>
            <w:tcBorders>
              <w:top w:val="nil"/>
              <w:left w:val="nil"/>
              <w:bottom w:val="single" w:sz="4" w:space="0" w:color="auto"/>
              <w:right w:val="single" w:sz="4" w:space="0" w:color="auto"/>
            </w:tcBorders>
            <w:shd w:val="clear" w:color="auto" w:fill="auto"/>
            <w:vAlign w:val="center"/>
            <w:hideMark/>
          </w:tcPr>
          <w:p w14:paraId="0D81F90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3,240</w:t>
            </w:r>
          </w:p>
        </w:tc>
        <w:tc>
          <w:tcPr>
            <w:tcW w:w="449" w:type="pct"/>
            <w:tcBorders>
              <w:top w:val="nil"/>
              <w:left w:val="nil"/>
              <w:bottom w:val="single" w:sz="4" w:space="0" w:color="auto"/>
              <w:right w:val="single" w:sz="4" w:space="0" w:color="auto"/>
            </w:tcBorders>
            <w:shd w:val="clear" w:color="auto" w:fill="auto"/>
            <w:vAlign w:val="center"/>
            <w:hideMark/>
          </w:tcPr>
          <w:p w14:paraId="4E3C4A6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8,100</w:t>
            </w:r>
          </w:p>
        </w:tc>
      </w:tr>
      <w:tr w:rsidR="00894CC0" w:rsidRPr="00894CC0" w14:paraId="380CD83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E70260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PROLACTINA</w:t>
            </w:r>
          </w:p>
        </w:tc>
        <w:tc>
          <w:tcPr>
            <w:tcW w:w="498" w:type="pct"/>
            <w:tcBorders>
              <w:top w:val="nil"/>
              <w:left w:val="nil"/>
              <w:bottom w:val="single" w:sz="4" w:space="0" w:color="auto"/>
              <w:right w:val="single" w:sz="4" w:space="0" w:color="auto"/>
            </w:tcBorders>
            <w:shd w:val="clear" w:color="auto" w:fill="auto"/>
            <w:vAlign w:val="center"/>
            <w:hideMark/>
          </w:tcPr>
          <w:p w14:paraId="3F6FFB6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1,960</w:t>
            </w:r>
          </w:p>
        </w:tc>
        <w:tc>
          <w:tcPr>
            <w:tcW w:w="498" w:type="pct"/>
            <w:tcBorders>
              <w:top w:val="nil"/>
              <w:left w:val="nil"/>
              <w:bottom w:val="single" w:sz="4" w:space="0" w:color="auto"/>
              <w:right w:val="single" w:sz="4" w:space="0" w:color="auto"/>
            </w:tcBorders>
            <w:shd w:val="clear" w:color="auto" w:fill="auto"/>
            <w:vAlign w:val="center"/>
            <w:hideMark/>
          </w:tcPr>
          <w:p w14:paraId="460CEAA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4,900</w:t>
            </w:r>
          </w:p>
        </w:tc>
        <w:tc>
          <w:tcPr>
            <w:tcW w:w="498" w:type="pct"/>
            <w:tcBorders>
              <w:top w:val="nil"/>
              <w:left w:val="nil"/>
              <w:bottom w:val="single" w:sz="4" w:space="0" w:color="auto"/>
              <w:right w:val="single" w:sz="4" w:space="0" w:color="auto"/>
            </w:tcBorders>
            <w:shd w:val="clear" w:color="auto" w:fill="auto"/>
            <w:vAlign w:val="center"/>
            <w:hideMark/>
          </w:tcPr>
          <w:p w14:paraId="7893A8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252</w:t>
            </w:r>
          </w:p>
        </w:tc>
        <w:tc>
          <w:tcPr>
            <w:tcW w:w="498" w:type="pct"/>
            <w:tcBorders>
              <w:top w:val="nil"/>
              <w:left w:val="nil"/>
              <w:bottom w:val="single" w:sz="4" w:space="0" w:color="auto"/>
              <w:right w:val="single" w:sz="4" w:space="0" w:color="auto"/>
            </w:tcBorders>
            <w:shd w:val="clear" w:color="auto" w:fill="auto"/>
            <w:vAlign w:val="center"/>
            <w:hideMark/>
          </w:tcPr>
          <w:p w14:paraId="53A751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630</w:t>
            </w:r>
          </w:p>
        </w:tc>
        <w:tc>
          <w:tcPr>
            <w:tcW w:w="498" w:type="pct"/>
            <w:tcBorders>
              <w:top w:val="nil"/>
              <w:left w:val="nil"/>
              <w:bottom w:val="single" w:sz="4" w:space="0" w:color="auto"/>
              <w:right w:val="single" w:sz="4" w:space="0" w:color="auto"/>
            </w:tcBorders>
            <w:shd w:val="clear" w:color="auto" w:fill="auto"/>
            <w:vAlign w:val="center"/>
            <w:hideMark/>
          </w:tcPr>
          <w:p w14:paraId="54F78A8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2,212</w:t>
            </w:r>
          </w:p>
        </w:tc>
        <w:tc>
          <w:tcPr>
            <w:tcW w:w="449" w:type="pct"/>
            <w:tcBorders>
              <w:top w:val="nil"/>
              <w:left w:val="nil"/>
              <w:bottom w:val="single" w:sz="4" w:space="0" w:color="auto"/>
              <w:right w:val="single" w:sz="4" w:space="0" w:color="auto"/>
            </w:tcBorders>
            <w:shd w:val="clear" w:color="auto" w:fill="auto"/>
            <w:vAlign w:val="center"/>
            <w:hideMark/>
          </w:tcPr>
          <w:p w14:paraId="3789AF0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5,530</w:t>
            </w:r>
          </w:p>
        </w:tc>
      </w:tr>
      <w:tr w:rsidR="00894CC0" w:rsidRPr="00894CC0" w14:paraId="40C8371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FD0928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TESTOSTERONA</w:t>
            </w:r>
          </w:p>
        </w:tc>
        <w:tc>
          <w:tcPr>
            <w:tcW w:w="498" w:type="pct"/>
            <w:tcBorders>
              <w:top w:val="nil"/>
              <w:left w:val="nil"/>
              <w:bottom w:val="single" w:sz="4" w:space="0" w:color="auto"/>
              <w:right w:val="single" w:sz="4" w:space="0" w:color="auto"/>
            </w:tcBorders>
            <w:shd w:val="clear" w:color="auto" w:fill="auto"/>
            <w:vAlign w:val="center"/>
            <w:hideMark/>
          </w:tcPr>
          <w:p w14:paraId="5F92DE6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1,760</w:t>
            </w:r>
          </w:p>
        </w:tc>
        <w:tc>
          <w:tcPr>
            <w:tcW w:w="498" w:type="pct"/>
            <w:tcBorders>
              <w:top w:val="nil"/>
              <w:left w:val="nil"/>
              <w:bottom w:val="single" w:sz="4" w:space="0" w:color="auto"/>
              <w:right w:val="single" w:sz="4" w:space="0" w:color="auto"/>
            </w:tcBorders>
            <w:shd w:val="clear" w:color="auto" w:fill="auto"/>
            <w:vAlign w:val="center"/>
            <w:hideMark/>
          </w:tcPr>
          <w:p w14:paraId="206ACB3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4,400</w:t>
            </w:r>
          </w:p>
        </w:tc>
        <w:tc>
          <w:tcPr>
            <w:tcW w:w="498" w:type="pct"/>
            <w:tcBorders>
              <w:top w:val="nil"/>
              <w:left w:val="nil"/>
              <w:bottom w:val="single" w:sz="4" w:space="0" w:color="auto"/>
              <w:right w:val="single" w:sz="4" w:space="0" w:color="auto"/>
            </w:tcBorders>
            <w:shd w:val="clear" w:color="auto" w:fill="auto"/>
            <w:vAlign w:val="center"/>
            <w:hideMark/>
          </w:tcPr>
          <w:p w14:paraId="3C02E6D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565F2C4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1C32C65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2,000</w:t>
            </w:r>
          </w:p>
        </w:tc>
        <w:tc>
          <w:tcPr>
            <w:tcW w:w="449" w:type="pct"/>
            <w:tcBorders>
              <w:top w:val="nil"/>
              <w:left w:val="nil"/>
              <w:bottom w:val="single" w:sz="4" w:space="0" w:color="auto"/>
              <w:right w:val="single" w:sz="4" w:space="0" w:color="auto"/>
            </w:tcBorders>
            <w:shd w:val="clear" w:color="auto" w:fill="auto"/>
            <w:vAlign w:val="center"/>
            <w:hideMark/>
          </w:tcPr>
          <w:p w14:paraId="62F089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5,000</w:t>
            </w:r>
          </w:p>
        </w:tc>
      </w:tr>
      <w:tr w:rsidR="00894CC0" w:rsidRPr="00894CC0" w14:paraId="2DAC4AC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BF6FB6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HORMONA FOLÍCULO ESTIMULANTE</w:t>
            </w:r>
          </w:p>
        </w:tc>
        <w:tc>
          <w:tcPr>
            <w:tcW w:w="498" w:type="pct"/>
            <w:tcBorders>
              <w:top w:val="nil"/>
              <w:left w:val="nil"/>
              <w:bottom w:val="single" w:sz="4" w:space="0" w:color="auto"/>
              <w:right w:val="single" w:sz="4" w:space="0" w:color="auto"/>
            </w:tcBorders>
            <w:shd w:val="clear" w:color="auto" w:fill="auto"/>
            <w:vAlign w:val="center"/>
            <w:hideMark/>
          </w:tcPr>
          <w:p w14:paraId="2D1743C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1,640</w:t>
            </w:r>
          </w:p>
        </w:tc>
        <w:tc>
          <w:tcPr>
            <w:tcW w:w="498" w:type="pct"/>
            <w:tcBorders>
              <w:top w:val="nil"/>
              <w:left w:val="nil"/>
              <w:bottom w:val="single" w:sz="4" w:space="0" w:color="auto"/>
              <w:right w:val="single" w:sz="4" w:space="0" w:color="auto"/>
            </w:tcBorders>
            <w:shd w:val="clear" w:color="auto" w:fill="auto"/>
            <w:vAlign w:val="center"/>
            <w:hideMark/>
          </w:tcPr>
          <w:p w14:paraId="7091282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4,100</w:t>
            </w:r>
          </w:p>
        </w:tc>
        <w:tc>
          <w:tcPr>
            <w:tcW w:w="498" w:type="pct"/>
            <w:tcBorders>
              <w:top w:val="nil"/>
              <w:left w:val="nil"/>
              <w:bottom w:val="single" w:sz="4" w:space="0" w:color="auto"/>
              <w:right w:val="single" w:sz="4" w:space="0" w:color="auto"/>
            </w:tcBorders>
            <w:shd w:val="clear" w:color="auto" w:fill="auto"/>
            <w:vAlign w:val="center"/>
            <w:hideMark/>
          </w:tcPr>
          <w:p w14:paraId="0BBF27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3F50D70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1B56042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1,880</w:t>
            </w:r>
          </w:p>
        </w:tc>
        <w:tc>
          <w:tcPr>
            <w:tcW w:w="449" w:type="pct"/>
            <w:tcBorders>
              <w:top w:val="nil"/>
              <w:left w:val="nil"/>
              <w:bottom w:val="single" w:sz="4" w:space="0" w:color="auto"/>
              <w:right w:val="single" w:sz="4" w:space="0" w:color="auto"/>
            </w:tcBorders>
            <w:shd w:val="clear" w:color="auto" w:fill="auto"/>
            <w:vAlign w:val="center"/>
            <w:hideMark/>
          </w:tcPr>
          <w:p w14:paraId="4DEA39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4,700</w:t>
            </w:r>
          </w:p>
        </w:tc>
      </w:tr>
      <w:tr w:rsidR="00894CC0" w:rsidRPr="00894CC0" w14:paraId="40D5BF4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5BD6A0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HORMONA LUTEINIZANTE</w:t>
            </w:r>
          </w:p>
        </w:tc>
        <w:tc>
          <w:tcPr>
            <w:tcW w:w="498" w:type="pct"/>
            <w:tcBorders>
              <w:top w:val="nil"/>
              <w:left w:val="nil"/>
              <w:bottom w:val="single" w:sz="4" w:space="0" w:color="auto"/>
              <w:right w:val="single" w:sz="4" w:space="0" w:color="auto"/>
            </w:tcBorders>
            <w:shd w:val="clear" w:color="auto" w:fill="auto"/>
            <w:vAlign w:val="center"/>
            <w:hideMark/>
          </w:tcPr>
          <w:p w14:paraId="0E98FE5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1,640</w:t>
            </w:r>
          </w:p>
        </w:tc>
        <w:tc>
          <w:tcPr>
            <w:tcW w:w="498" w:type="pct"/>
            <w:tcBorders>
              <w:top w:val="nil"/>
              <w:left w:val="nil"/>
              <w:bottom w:val="single" w:sz="4" w:space="0" w:color="auto"/>
              <w:right w:val="single" w:sz="4" w:space="0" w:color="auto"/>
            </w:tcBorders>
            <w:shd w:val="clear" w:color="auto" w:fill="auto"/>
            <w:vAlign w:val="center"/>
            <w:hideMark/>
          </w:tcPr>
          <w:p w14:paraId="1E62E04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4,100</w:t>
            </w:r>
          </w:p>
        </w:tc>
        <w:tc>
          <w:tcPr>
            <w:tcW w:w="498" w:type="pct"/>
            <w:tcBorders>
              <w:top w:val="nil"/>
              <w:left w:val="nil"/>
              <w:bottom w:val="single" w:sz="4" w:space="0" w:color="auto"/>
              <w:right w:val="single" w:sz="4" w:space="0" w:color="auto"/>
            </w:tcBorders>
            <w:shd w:val="clear" w:color="auto" w:fill="auto"/>
            <w:vAlign w:val="center"/>
            <w:hideMark/>
          </w:tcPr>
          <w:p w14:paraId="5242908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5EAF869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0ECB899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1,880</w:t>
            </w:r>
          </w:p>
        </w:tc>
        <w:tc>
          <w:tcPr>
            <w:tcW w:w="449" w:type="pct"/>
            <w:tcBorders>
              <w:top w:val="nil"/>
              <w:left w:val="nil"/>
              <w:bottom w:val="single" w:sz="4" w:space="0" w:color="auto"/>
              <w:right w:val="single" w:sz="4" w:space="0" w:color="auto"/>
            </w:tcBorders>
            <w:shd w:val="clear" w:color="auto" w:fill="auto"/>
            <w:vAlign w:val="center"/>
            <w:hideMark/>
          </w:tcPr>
          <w:p w14:paraId="3169BF1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4,700</w:t>
            </w:r>
          </w:p>
        </w:tc>
      </w:tr>
      <w:tr w:rsidR="00894CC0" w:rsidRPr="00894CC0" w14:paraId="2BA07EC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3172D4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ESTRADIOL</w:t>
            </w:r>
          </w:p>
        </w:tc>
        <w:tc>
          <w:tcPr>
            <w:tcW w:w="498" w:type="pct"/>
            <w:tcBorders>
              <w:top w:val="nil"/>
              <w:left w:val="nil"/>
              <w:bottom w:val="single" w:sz="4" w:space="0" w:color="auto"/>
              <w:right w:val="single" w:sz="4" w:space="0" w:color="auto"/>
            </w:tcBorders>
            <w:shd w:val="clear" w:color="auto" w:fill="auto"/>
            <w:vAlign w:val="center"/>
            <w:hideMark/>
          </w:tcPr>
          <w:p w14:paraId="0B2FEE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1,640</w:t>
            </w:r>
          </w:p>
        </w:tc>
        <w:tc>
          <w:tcPr>
            <w:tcW w:w="498" w:type="pct"/>
            <w:tcBorders>
              <w:top w:val="nil"/>
              <w:left w:val="nil"/>
              <w:bottom w:val="single" w:sz="4" w:space="0" w:color="auto"/>
              <w:right w:val="single" w:sz="4" w:space="0" w:color="auto"/>
            </w:tcBorders>
            <w:shd w:val="clear" w:color="auto" w:fill="auto"/>
            <w:vAlign w:val="center"/>
            <w:hideMark/>
          </w:tcPr>
          <w:p w14:paraId="48CF47D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4,100</w:t>
            </w:r>
          </w:p>
        </w:tc>
        <w:tc>
          <w:tcPr>
            <w:tcW w:w="498" w:type="pct"/>
            <w:tcBorders>
              <w:top w:val="nil"/>
              <w:left w:val="nil"/>
              <w:bottom w:val="single" w:sz="4" w:space="0" w:color="auto"/>
              <w:right w:val="single" w:sz="4" w:space="0" w:color="auto"/>
            </w:tcBorders>
            <w:shd w:val="clear" w:color="auto" w:fill="auto"/>
            <w:vAlign w:val="center"/>
            <w:hideMark/>
          </w:tcPr>
          <w:p w14:paraId="5303295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3B55D79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500</w:t>
            </w:r>
          </w:p>
        </w:tc>
        <w:tc>
          <w:tcPr>
            <w:tcW w:w="498" w:type="pct"/>
            <w:tcBorders>
              <w:top w:val="nil"/>
              <w:left w:val="nil"/>
              <w:bottom w:val="single" w:sz="4" w:space="0" w:color="auto"/>
              <w:right w:val="single" w:sz="4" w:space="0" w:color="auto"/>
            </w:tcBorders>
            <w:shd w:val="clear" w:color="auto" w:fill="auto"/>
            <w:vAlign w:val="center"/>
            <w:hideMark/>
          </w:tcPr>
          <w:p w14:paraId="673C34F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1,840</w:t>
            </w:r>
          </w:p>
        </w:tc>
        <w:tc>
          <w:tcPr>
            <w:tcW w:w="449" w:type="pct"/>
            <w:tcBorders>
              <w:top w:val="nil"/>
              <w:left w:val="nil"/>
              <w:bottom w:val="single" w:sz="4" w:space="0" w:color="auto"/>
              <w:right w:val="single" w:sz="4" w:space="0" w:color="auto"/>
            </w:tcBorders>
            <w:shd w:val="clear" w:color="auto" w:fill="auto"/>
            <w:vAlign w:val="center"/>
            <w:hideMark/>
          </w:tcPr>
          <w:p w14:paraId="0BC8A64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4,600</w:t>
            </w:r>
          </w:p>
        </w:tc>
      </w:tr>
      <w:tr w:rsidR="00894CC0" w:rsidRPr="00894CC0" w14:paraId="2652CBEB"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72CC24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PROGESTERONA</w:t>
            </w:r>
          </w:p>
        </w:tc>
        <w:tc>
          <w:tcPr>
            <w:tcW w:w="498" w:type="pct"/>
            <w:tcBorders>
              <w:top w:val="nil"/>
              <w:left w:val="nil"/>
              <w:bottom w:val="single" w:sz="4" w:space="0" w:color="auto"/>
              <w:right w:val="single" w:sz="4" w:space="0" w:color="auto"/>
            </w:tcBorders>
            <w:shd w:val="clear" w:color="auto" w:fill="auto"/>
            <w:vAlign w:val="center"/>
            <w:hideMark/>
          </w:tcPr>
          <w:p w14:paraId="1B2709A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1,640</w:t>
            </w:r>
          </w:p>
        </w:tc>
        <w:tc>
          <w:tcPr>
            <w:tcW w:w="498" w:type="pct"/>
            <w:tcBorders>
              <w:top w:val="nil"/>
              <w:left w:val="nil"/>
              <w:bottom w:val="single" w:sz="4" w:space="0" w:color="auto"/>
              <w:right w:val="single" w:sz="4" w:space="0" w:color="auto"/>
            </w:tcBorders>
            <w:shd w:val="clear" w:color="auto" w:fill="auto"/>
            <w:vAlign w:val="center"/>
            <w:hideMark/>
          </w:tcPr>
          <w:p w14:paraId="43A9DA9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4,100</w:t>
            </w:r>
          </w:p>
        </w:tc>
        <w:tc>
          <w:tcPr>
            <w:tcW w:w="498" w:type="pct"/>
            <w:tcBorders>
              <w:top w:val="nil"/>
              <w:left w:val="nil"/>
              <w:bottom w:val="single" w:sz="4" w:space="0" w:color="auto"/>
              <w:right w:val="single" w:sz="4" w:space="0" w:color="auto"/>
            </w:tcBorders>
            <w:shd w:val="clear" w:color="auto" w:fill="auto"/>
            <w:vAlign w:val="center"/>
            <w:hideMark/>
          </w:tcPr>
          <w:p w14:paraId="66333F3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570D574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500</w:t>
            </w:r>
          </w:p>
        </w:tc>
        <w:tc>
          <w:tcPr>
            <w:tcW w:w="498" w:type="pct"/>
            <w:tcBorders>
              <w:top w:val="nil"/>
              <w:left w:val="nil"/>
              <w:bottom w:val="single" w:sz="4" w:space="0" w:color="auto"/>
              <w:right w:val="single" w:sz="4" w:space="0" w:color="auto"/>
            </w:tcBorders>
            <w:shd w:val="clear" w:color="auto" w:fill="auto"/>
            <w:vAlign w:val="center"/>
            <w:hideMark/>
          </w:tcPr>
          <w:p w14:paraId="35DA3C6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1,840</w:t>
            </w:r>
          </w:p>
        </w:tc>
        <w:tc>
          <w:tcPr>
            <w:tcW w:w="449" w:type="pct"/>
            <w:tcBorders>
              <w:top w:val="nil"/>
              <w:left w:val="nil"/>
              <w:bottom w:val="single" w:sz="4" w:space="0" w:color="auto"/>
              <w:right w:val="single" w:sz="4" w:space="0" w:color="auto"/>
            </w:tcBorders>
            <w:shd w:val="clear" w:color="auto" w:fill="auto"/>
            <w:vAlign w:val="center"/>
            <w:hideMark/>
          </w:tcPr>
          <w:p w14:paraId="104AF2D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4,600</w:t>
            </w:r>
          </w:p>
        </w:tc>
      </w:tr>
      <w:tr w:rsidR="00894CC0" w:rsidRPr="00894CC0" w14:paraId="7156033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165B77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HIV (VIRUS INMUNODEFICIENCIA HUMANA)</w:t>
            </w:r>
          </w:p>
        </w:tc>
        <w:tc>
          <w:tcPr>
            <w:tcW w:w="498" w:type="pct"/>
            <w:tcBorders>
              <w:top w:val="nil"/>
              <w:left w:val="nil"/>
              <w:bottom w:val="single" w:sz="4" w:space="0" w:color="auto"/>
              <w:right w:val="single" w:sz="4" w:space="0" w:color="auto"/>
            </w:tcBorders>
            <w:shd w:val="clear" w:color="auto" w:fill="auto"/>
            <w:vAlign w:val="center"/>
            <w:hideMark/>
          </w:tcPr>
          <w:p w14:paraId="463CE3F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1,232</w:t>
            </w:r>
          </w:p>
        </w:tc>
        <w:tc>
          <w:tcPr>
            <w:tcW w:w="498" w:type="pct"/>
            <w:tcBorders>
              <w:top w:val="nil"/>
              <w:left w:val="nil"/>
              <w:bottom w:val="single" w:sz="4" w:space="0" w:color="auto"/>
              <w:right w:val="single" w:sz="4" w:space="0" w:color="auto"/>
            </w:tcBorders>
            <w:shd w:val="clear" w:color="auto" w:fill="auto"/>
            <w:vAlign w:val="center"/>
            <w:hideMark/>
          </w:tcPr>
          <w:p w14:paraId="2902655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3,080</w:t>
            </w:r>
          </w:p>
        </w:tc>
        <w:tc>
          <w:tcPr>
            <w:tcW w:w="498" w:type="pct"/>
            <w:tcBorders>
              <w:top w:val="nil"/>
              <w:left w:val="nil"/>
              <w:bottom w:val="single" w:sz="4" w:space="0" w:color="auto"/>
              <w:right w:val="single" w:sz="4" w:space="0" w:color="auto"/>
            </w:tcBorders>
            <w:shd w:val="clear" w:color="auto" w:fill="auto"/>
            <w:vAlign w:val="center"/>
            <w:hideMark/>
          </w:tcPr>
          <w:p w14:paraId="5BF719B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1,128</w:t>
            </w:r>
          </w:p>
        </w:tc>
        <w:tc>
          <w:tcPr>
            <w:tcW w:w="498" w:type="pct"/>
            <w:tcBorders>
              <w:top w:val="nil"/>
              <w:left w:val="nil"/>
              <w:bottom w:val="single" w:sz="4" w:space="0" w:color="auto"/>
              <w:right w:val="single" w:sz="4" w:space="0" w:color="auto"/>
            </w:tcBorders>
            <w:shd w:val="clear" w:color="auto" w:fill="auto"/>
            <w:vAlign w:val="center"/>
            <w:hideMark/>
          </w:tcPr>
          <w:p w14:paraId="31A3650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2,820</w:t>
            </w:r>
          </w:p>
        </w:tc>
        <w:tc>
          <w:tcPr>
            <w:tcW w:w="498" w:type="pct"/>
            <w:tcBorders>
              <w:top w:val="nil"/>
              <w:left w:val="nil"/>
              <w:bottom w:val="single" w:sz="4" w:space="0" w:color="auto"/>
              <w:right w:val="single" w:sz="4" w:space="0" w:color="auto"/>
            </w:tcBorders>
            <w:shd w:val="clear" w:color="auto" w:fill="auto"/>
            <w:vAlign w:val="center"/>
            <w:hideMark/>
          </w:tcPr>
          <w:p w14:paraId="64671FD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2,360</w:t>
            </w:r>
          </w:p>
        </w:tc>
        <w:tc>
          <w:tcPr>
            <w:tcW w:w="449" w:type="pct"/>
            <w:tcBorders>
              <w:top w:val="nil"/>
              <w:left w:val="nil"/>
              <w:bottom w:val="single" w:sz="4" w:space="0" w:color="auto"/>
              <w:right w:val="single" w:sz="4" w:space="0" w:color="auto"/>
            </w:tcBorders>
            <w:shd w:val="clear" w:color="auto" w:fill="auto"/>
            <w:vAlign w:val="center"/>
            <w:hideMark/>
          </w:tcPr>
          <w:p w14:paraId="633E8A8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5,900</w:t>
            </w:r>
          </w:p>
        </w:tc>
      </w:tr>
      <w:tr w:rsidR="00894CC0" w:rsidRPr="00894CC0" w14:paraId="6AB86F2B"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BC60D1B"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INMUNOGLOBULINA E</w:t>
            </w:r>
          </w:p>
        </w:tc>
        <w:tc>
          <w:tcPr>
            <w:tcW w:w="498" w:type="pct"/>
            <w:tcBorders>
              <w:top w:val="nil"/>
              <w:left w:val="nil"/>
              <w:bottom w:val="single" w:sz="4" w:space="0" w:color="auto"/>
              <w:right w:val="single" w:sz="4" w:space="0" w:color="auto"/>
            </w:tcBorders>
            <w:shd w:val="clear" w:color="auto" w:fill="auto"/>
            <w:vAlign w:val="center"/>
            <w:hideMark/>
          </w:tcPr>
          <w:p w14:paraId="47F17A3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432</w:t>
            </w:r>
          </w:p>
        </w:tc>
        <w:tc>
          <w:tcPr>
            <w:tcW w:w="498" w:type="pct"/>
            <w:tcBorders>
              <w:top w:val="nil"/>
              <w:left w:val="nil"/>
              <w:bottom w:val="single" w:sz="4" w:space="0" w:color="auto"/>
              <w:right w:val="single" w:sz="4" w:space="0" w:color="auto"/>
            </w:tcBorders>
            <w:shd w:val="clear" w:color="auto" w:fill="auto"/>
            <w:vAlign w:val="center"/>
            <w:hideMark/>
          </w:tcPr>
          <w:p w14:paraId="15EB16D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w:t>
            </w:r>
          </w:p>
        </w:tc>
        <w:tc>
          <w:tcPr>
            <w:tcW w:w="498" w:type="pct"/>
            <w:tcBorders>
              <w:top w:val="nil"/>
              <w:left w:val="nil"/>
              <w:bottom w:val="single" w:sz="4" w:space="0" w:color="auto"/>
              <w:right w:val="single" w:sz="4" w:space="0" w:color="auto"/>
            </w:tcBorders>
            <w:shd w:val="clear" w:color="auto" w:fill="auto"/>
            <w:vAlign w:val="center"/>
            <w:hideMark/>
          </w:tcPr>
          <w:p w14:paraId="76D7A45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49C8C24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35D2C10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472</w:t>
            </w:r>
          </w:p>
        </w:tc>
        <w:tc>
          <w:tcPr>
            <w:tcW w:w="449" w:type="pct"/>
            <w:tcBorders>
              <w:top w:val="nil"/>
              <w:left w:val="nil"/>
              <w:bottom w:val="single" w:sz="4" w:space="0" w:color="auto"/>
              <w:right w:val="single" w:sz="4" w:space="0" w:color="auto"/>
            </w:tcBorders>
            <w:shd w:val="clear" w:color="auto" w:fill="auto"/>
            <w:vAlign w:val="center"/>
            <w:hideMark/>
          </w:tcPr>
          <w:p w14:paraId="714477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1,180</w:t>
            </w:r>
          </w:p>
        </w:tc>
      </w:tr>
      <w:tr w:rsidR="00894CC0" w:rsidRPr="00894CC0" w14:paraId="00D53FD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08DC2E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SUBUNIDAD BETA</w:t>
            </w:r>
          </w:p>
        </w:tc>
        <w:tc>
          <w:tcPr>
            <w:tcW w:w="498" w:type="pct"/>
            <w:tcBorders>
              <w:top w:val="nil"/>
              <w:left w:val="nil"/>
              <w:bottom w:val="single" w:sz="4" w:space="0" w:color="auto"/>
              <w:right w:val="single" w:sz="4" w:space="0" w:color="auto"/>
            </w:tcBorders>
            <w:shd w:val="clear" w:color="auto" w:fill="auto"/>
            <w:vAlign w:val="center"/>
            <w:hideMark/>
          </w:tcPr>
          <w:p w14:paraId="1979E7B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348</w:t>
            </w:r>
          </w:p>
        </w:tc>
        <w:tc>
          <w:tcPr>
            <w:tcW w:w="498" w:type="pct"/>
            <w:tcBorders>
              <w:top w:val="nil"/>
              <w:left w:val="nil"/>
              <w:bottom w:val="single" w:sz="4" w:space="0" w:color="auto"/>
              <w:right w:val="single" w:sz="4" w:space="0" w:color="auto"/>
            </w:tcBorders>
            <w:shd w:val="clear" w:color="auto" w:fill="auto"/>
            <w:vAlign w:val="center"/>
            <w:hideMark/>
          </w:tcPr>
          <w:p w14:paraId="74BA1C6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870</w:t>
            </w:r>
          </w:p>
        </w:tc>
        <w:tc>
          <w:tcPr>
            <w:tcW w:w="498" w:type="pct"/>
            <w:tcBorders>
              <w:top w:val="nil"/>
              <w:left w:val="nil"/>
              <w:bottom w:val="single" w:sz="4" w:space="0" w:color="auto"/>
              <w:right w:val="single" w:sz="4" w:space="0" w:color="auto"/>
            </w:tcBorders>
            <w:shd w:val="clear" w:color="auto" w:fill="auto"/>
            <w:vAlign w:val="center"/>
            <w:hideMark/>
          </w:tcPr>
          <w:p w14:paraId="22DFC67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98" w:type="pct"/>
            <w:tcBorders>
              <w:top w:val="nil"/>
              <w:left w:val="nil"/>
              <w:bottom w:val="single" w:sz="4" w:space="0" w:color="auto"/>
              <w:right w:val="single" w:sz="4" w:space="0" w:color="auto"/>
            </w:tcBorders>
            <w:shd w:val="clear" w:color="auto" w:fill="auto"/>
            <w:vAlign w:val="center"/>
            <w:hideMark/>
          </w:tcPr>
          <w:p w14:paraId="7DCD048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c>
          <w:tcPr>
            <w:tcW w:w="498" w:type="pct"/>
            <w:tcBorders>
              <w:top w:val="nil"/>
              <w:left w:val="nil"/>
              <w:bottom w:val="single" w:sz="4" w:space="0" w:color="auto"/>
              <w:right w:val="single" w:sz="4" w:space="0" w:color="auto"/>
            </w:tcBorders>
            <w:shd w:val="clear" w:color="auto" w:fill="auto"/>
            <w:vAlign w:val="center"/>
            <w:hideMark/>
          </w:tcPr>
          <w:p w14:paraId="3D33148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434</w:t>
            </w:r>
          </w:p>
        </w:tc>
        <w:tc>
          <w:tcPr>
            <w:tcW w:w="449" w:type="pct"/>
            <w:tcBorders>
              <w:top w:val="nil"/>
              <w:left w:val="nil"/>
              <w:bottom w:val="single" w:sz="4" w:space="0" w:color="auto"/>
              <w:right w:val="single" w:sz="4" w:space="0" w:color="auto"/>
            </w:tcBorders>
            <w:shd w:val="clear" w:color="auto" w:fill="auto"/>
            <w:vAlign w:val="center"/>
            <w:hideMark/>
          </w:tcPr>
          <w:p w14:paraId="6BA700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1,086</w:t>
            </w:r>
          </w:p>
        </w:tc>
      </w:tr>
      <w:tr w:rsidR="00894CC0" w:rsidRPr="00894CC0" w14:paraId="31DE7F9D" w14:textId="77777777" w:rsidTr="00894CC0">
        <w:trPr>
          <w:trHeight w:val="300"/>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FC10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lastRenderedPageBreak/>
              <w:t>CA 15-3</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619DD94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7FA6528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2AB9B8D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31F53D9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2847AA4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605B83D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r>
      <w:tr w:rsidR="00894CC0" w:rsidRPr="00894CC0" w14:paraId="710E614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FD28B1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 125</w:t>
            </w:r>
          </w:p>
        </w:tc>
        <w:tc>
          <w:tcPr>
            <w:tcW w:w="498" w:type="pct"/>
            <w:tcBorders>
              <w:top w:val="nil"/>
              <w:left w:val="nil"/>
              <w:bottom w:val="single" w:sz="4" w:space="0" w:color="auto"/>
              <w:right w:val="single" w:sz="4" w:space="0" w:color="auto"/>
            </w:tcBorders>
            <w:shd w:val="clear" w:color="auto" w:fill="auto"/>
            <w:vAlign w:val="center"/>
            <w:hideMark/>
          </w:tcPr>
          <w:p w14:paraId="0B2DEDA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176</w:t>
            </w:r>
          </w:p>
        </w:tc>
        <w:tc>
          <w:tcPr>
            <w:tcW w:w="498" w:type="pct"/>
            <w:tcBorders>
              <w:top w:val="nil"/>
              <w:left w:val="nil"/>
              <w:bottom w:val="single" w:sz="4" w:space="0" w:color="auto"/>
              <w:right w:val="single" w:sz="4" w:space="0" w:color="auto"/>
            </w:tcBorders>
            <w:shd w:val="clear" w:color="auto" w:fill="auto"/>
            <w:vAlign w:val="center"/>
            <w:hideMark/>
          </w:tcPr>
          <w:p w14:paraId="7C022D4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w:t>
            </w:r>
          </w:p>
        </w:tc>
        <w:tc>
          <w:tcPr>
            <w:tcW w:w="498" w:type="pct"/>
            <w:tcBorders>
              <w:top w:val="nil"/>
              <w:left w:val="nil"/>
              <w:bottom w:val="single" w:sz="4" w:space="0" w:color="auto"/>
              <w:right w:val="single" w:sz="4" w:space="0" w:color="auto"/>
            </w:tcBorders>
            <w:shd w:val="clear" w:color="auto" w:fill="auto"/>
            <w:vAlign w:val="center"/>
            <w:hideMark/>
          </w:tcPr>
          <w:p w14:paraId="7A8EE27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691DB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4B1A27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176</w:t>
            </w:r>
          </w:p>
        </w:tc>
        <w:tc>
          <w:tcPr>
            <w:tcW w:w="449" w:type="pct"/>
            <w:tcBorders>
              <w:top w:val="nil"/>
              <w:left w:val="nil"/>
              <w:bottom w:val="single" w:sz="4" w:space="0" w:color="auto"/>
              <w:right w:val="single" w:sz="4" w:space="0" w:color="auto"/>
            </w:tcBorders>
            <w:shd w:val="clear" w:color="auto" w:fill="auto"/>
            <w:vAlign w:val="center"/>
            <w:hideMark/>
          </w:tcPr>
          <w:p w14:paraId="1DB2D7D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440</w:t>
            </w:r>
          </w:p>
        </w:tc>
      </w:tr>
      <w:tr w:rsidR="00894CC0" w:rsidRPr="00894CC0" w14:paraId="1A574A1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FB7311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HEPATITIS C</w:t>
            </w:r>
          </w:p>
        </w:tc>
        <w:tc>
          <w:tcPr>
            <w:tcW w:w="498" w:type="pct"/>
            <w:tcBorders>
              <w:top w:val="nil"/>
              <w:left w:val="nil"/>
              <w:bottom w:val="single" w:sz="4" w:space="0" w:color="auto"/>
              <w:right w:val="single" w:sz="4" w:space="0" w:color="auto"/>
            </w:tcBorders>
            <w:shd w:val="clear" w:color="auto" w:fill="auto"/>
            <w:vAlign w:val="center"/>
            <w:hideMark/>
          </w:tcPr>
          <w:p w14:paraId="41E33E0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45D0A53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750</w:t>
            </w:r>
          </w:p>
        </w:tc>
        <w:tc>
          <w:tcPr>
            <w:tcW w:w="498" w:type="pct"/>
            <w:tcBorders>
              <w:top w:val="nil"/>
              <w:left w:val="nil"/>
              <w:bottom w:val="single" w:sz="4" w:space="0" w:color="auto"/>
              <w:right w:val="single" w:sz="4" w:space="0" w:color="auto"/>
            </w:tcBorders>
            <w:shd w:val="clear" w:color="auto" w:fill="auto"/>
            <w:vAlign w:val="center"/>
            <w:hideMark/>
          </w:tcPr>
          <w:p w14:paraId="705EC15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98" w:type="pct"/>
            <w:tcBorders>
              <w:top w:val="nil"/>
              <w:left w:val="nil"/>
              <w:bottom w:val="single" w:sz="4" w:space="0" w:color="auto"/>
              <w:right w:val="single" w:sz="4" w:space="0" w:color="auto"/>
            </w:tcBorders>
            <w:shd w:val="clear" w:color="auto" w:fill="auto"/>
            <w:vAlign w:val="center"/>
            <w:hideMark/>
          </w:tcPr>
          <w:p w14:paraId="7E2BED5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c>
          <w:tcPr>
            <w:tcW w:w="498" w:type="pct"/>
            <w:tcBorders>
              <w:top w:val="nil"/>
              <w:left w:val="nil"/>
              <w:bottom w:val="single" w:sz="4" w:space="0" w:color="auto"/>
              <w:right w:val="single" w:sz="4" w:space="0" w:color="auto"/>
            </w:tcBorders>
            <w:shd w:val="clear" w:color="auto" w:fill="auto"/>
            <w:vAlign w:val="center"/>
            <w:hideMark/>
          </w:tcPr>
          <w:p w14:paraId="763CE81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386</w:t>
            </w:r>
          </w:p>
        </w:tc>
        <w:tc>
          <w:tcPr>
            <w:tcW w:w="449" w:type="pct"/>
            <w:tcBorders>
              <w:top w:val="nil"/>
              <w:left w:val="nil"/>
              <w:bottom w:val="single" w:sz="4" w:space="0" w:color="auto"/>
              <w:right w:val="single" w:sz="4" w:space="0" w:color="auto"/>
            </w:tcBorders>
            <w:shd w:val="clear" w:color="auto" w:fill="auto"/>
            <w:vAlign w:val="center"/>
            <w:hideMark/>
          </w:tcPr>
          <w:p w14:paraId="199F965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966</w:t>
            </w:r>
          </w:p>
        </w:tc>
      </w:tr>
      <w:tr w:rsidR="00894CC0" w:rsidRPr="00894CC0" w14:paraId="36A12C3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1C14C7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INSULINA</w:t>
            </w:r>
          </w:p>
        </w:tc>
        <w:tc>
          <w:tcPr>
            <w:tcW w:w="498" w:type="pct"/>
            <w:tcBorders>
              <w:top w:val="nil"/>
              <w:left w:val="nil"/>
              <w:bottom w:val="single" w:sz="4" w:space="0" w:color="auto"/>
              <w:right w:val="single" w:sz="4" w:space="0" w:color="auto"/>
            </w:tcBorders>
            <w:shd w:val="clear" w:color="auto" w:fill="auto"/>
            <w:vAlign w:val="center"/>
            <w:hideMark/>
          </w:tcPr>
          <w:p w14:paraId="0F9E2B7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256</w:t>
            </w:r>
          </w:p>
        </w:tc>
        <w:tc>
          <w:tcPr>
            <w:tcW w:w="498" w:type="pct"/>
            <w:tcBorders>
              <w:top w:val="nil"/>
              <w:left w:val="nil"/>
              <w:bottom w:val="single" w:sz="4" w:space="0" w:color="auto"/>
              <w:right w:val="single" w:sz="4" w:space="0" w:color="auto"/>
            </w:tcBorders>
            <w:shd w:val="clear" w:color="auto" w:fill="auto"/>
            <w:vAlign w:val="center"/>
            <w:hideMark/>
          </w:tcPr>
          <w:p w14:paraId="41F773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640</w:t>
            </w:r>
          </w:p>
        </w:tc>
        <w:tc>
          <w:tcPr>
            <w:tcW w:w="498" w:type="pct"/>
            <w:tcBorders>
              <w:top w:val="nil"/>
              <w:left w:val="nil"/>
              <w:bottom w:val="single" w:sz="4" w:space="0" w:color="auto"/>
              <w:right w:val="single" w:sz="4" w:space="0" w:color="auto"/>
            </w:tcBorders>
            <w:shd w:val="clear" w:color="auto" w:fill="auto"/>
            <w:vAlign w:val="center"/>
            <w:hideMark/>
          </w:tcPr>
          <w:p w14:paraId="4D193FA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w:t>
            </w:r>
          </w:p>
        </w:tc>
        <w:tc>
          <w:tcPr>
            <w:tcW w:w="498" w:type="pct"/>
            <w:tcBorders>
              <w:top w:val="nil"/>
              <w:left w:val="nil"/>
              <w:bottom w:val="single" w:sz="4" w:space="0" w:color="auto"/>
              <w:right w:val="single" w:sz="4" w:space="0" w:color="auto"/>
            </w:tcBorders>
            <w:shd w:val="clear" w:color="auto" w:fill="auto"/>
            <w:vAlign w:val="center"/>
            <w:hideMark/>
          </w:tcPr>
          <w:p w14:paraId="5CAB58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210</w:t>
            </w:r>
          </w:p>
        </w:tc>
        <w:tc>
          <w:tcPr>
            <w:tcW w:w="498" w:type="pct"/>
            <w:tcBorders>
              <w:top w:val="nil"/>
              <w:left w:val="nil"/>
              <w:bottom w:val="single" w:sz="4" w:space="0" w:color="auto"/>
              <w:right w:val="single" w:sz="4" w:space="0" w:color="auto"/>
            </w:tcBorders>
            <w:shd w:val="clear" w:color="auto" w:fill="auto"/>
            <w:vAlign w:val="center"/>
            <w:hideMark/>
          </w:tcPr>
          <w:p w14:paraId="3477FC3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340</w:t>
            </w:r>
          </w:p>
        </w:tc>
        <w:tc>
          <w:tcPr>
            <w:tcW w:w="449" w:type="pct"/>
            <w:tcBorders>
              <w:top w:val="nil"/>
              <w:left w:val="nil"/>
              <w:bottom w:val="single" w:sz="4" w:space="0" w:color="auto"/>
              <w:right w:val="single" w:sz="4" w:space="0" w:color="auto"/>
            </w:tcBorders>
            <w:shd w:val="clear" w:color="auto" w:fill="auto"/>
            <w:vAlign w:val="center"/>
            <w:hideMark/>
          </w:tcPr>
          <w:p w14:paraId="7A1299B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850</w:t>
            </w:r>
          </w:p>
        </w:tc>
      </w:tr>
      <w:tr w:rsidR="00894CC0" w:rsidRPr="00894CC0" w14:paraId="01B662F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029651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PARATHORMONA</w:t>
            </w:r>
          </w:p>
        </w:tc>
        <w:tc>
          <w:tcPr>
            <w:tcW w:w="498" w:type="pct"/>
            <w:tcBorders>
              <w:top w:val="nil"/>
              <w:left w:val="nil"/>
              <w:bottom w:val="single" w:sz="4" w:space="0" w:color="auto"/>
              <w:right w:val="single" w:sz="4" w:space="0" w:color="auto"/>
            </w:tcBorders>
            <w:shd w:val="clear" w:color="auto" w:fill="auto"/>
            <w:vAlign w:val="center"/>
            <w:hideMark/>
          </w:tcPr>
          <w:p w14:paraId="2F17DE8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264</w:t>
            </w:r>
          </w:p>
        </w:tc>
        <w:tc>
          <w:tcPr>
            <w:tcW w:w="498" w:type="pct"/>
            <w:tcBorders>
              <w:top w:val="nil"/>
              <w:left w:val="nil"/>
              <w:bottom w:val="single" w:sz="4" w:space="0" w:color="auto"/>
              <w:right w:val="single" w:sz="4" w:space="0" w:color="auto"/>
            </w:tcBorders>
            <w:shd w:val="clear" w:color="auto" w:fill="auto"/>
            <w:vAlign w:val="center"/>
            <w:hideMark/>
          </w:tcPr>
          <w:p w14:paraId="41C18DB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w:t>
            </w:r>
          </w:p>
        </w:tc>
        <w:tc>
          <w:tcPr>
            <w:tcW w:w="498" w:type="pct"/>
            <w:tcBorders>
              <w:top w:val="nil"/>
              <w:left w:val="nil"/>
              <w:bottom w:val="single" w:sz="4" w:space="0" w:color="auto"/>
              <w:right w:val="single" w:sz="4" w:space="0" w:color="auto"/>
            </w:tcBorders>
            <w:shd w:val="clear" w:color="auto" w:fill="auto"/>
            <w:vAlign w:val="center"/>
            <w:hideMark/>
          </w:tcPr>
          <w:p w14:paraId="396715D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2BE1AA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2110C9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264</w:t>
            </w:r>
          </w:p>
        </w:tc>
        <w:tc>
          <w:tcPr>
            <w:tcW w:w="449" w:type="pct"/>
            <w:tcBorders>
              <w:top w:val="nil"/>
              <w:left w:val="nil"/>
              <w:bottom w:val="single" w:sz="4" w:space="0" w:color="auto"/>
              <w:right w:val="single" w:sz="4" w:space="0" w:color="auto"/>
            </w:tcBorders>
            <w:shd w:val="clear" w:color="auto" w:fill="auto"/>
            <w:vAlign w:val="center"/>
            <w:hideMark/>
          </w:tcPr>
          <w:p w14:paraId="331D2F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660</w:t>
            </w:r>
          </w:p>
        </w:tc>
      </w:tr>
      <w:tr w:rsidR="00894CC0" w:rsidRPr="00894CC0" w14:paraId="16C141A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CFF1AF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ANTIGENO DE SUPERFICIE DE HEPATITIS B</w:t>
            </w:r>
          </w:p>
        </w:tc>
        <w:tc>
          <w:tcPr>
            <w:tcW w:w="498" w:type="pct"/>
            <w:tcBorders>
              <w:top w:val="nil"/>
              <w:left w:val="nil"/>
              <w:bottom w:val="single" w:sz="4" w:space="0" w:color="auto"/>
              <w:right w:val="single" w:sz="4" w:space="0" w:color="auto"/>
            </w:tcBorders>
            <w:shd w:val="clear" w:color="auto" w:fill="auto"/>
            <w:vAlign w:val="center"/>
            <w:hideMark/>
          </w:tcPr>
          <w:p w14:paraId="71BA0D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09A70EA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68E9DF2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98" w:type="pct"/>
            <w:tcBorders>
              <w:top w:val="nil"/>
              <w:left w:val="nil"/>
              <w:bottom w:val="single" w:sz="4" w:space="0" w:color="auto"/>
              <w:right w:val="single" w:sz="4" w:space="0" w:color="auto"/>
            </w:tcBorders>
            <w:shd w:val="clear" w:color="auto" w:fill="auto"/>
            <w:vAlign w:val="center"/>
            <w:hideMark/>
          </w:tcPr>
          <w:p w14:paraId="6F21D33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c>
          <w:tcPr>
            <w:tcW w:w="498" w:type="pct"/>
            <w:tcBorders>
              <w:top w:val="nil"/>
              <w:left w:val="nil"/>
              <w:bottom w:val="single" w:sz="4" w:space="0" w:color="auto"/>
              <w:right w:val="single" w:sz="4" w:space="0" w:color="auto"/>
            </w:tcBorders>
            <w:shd w:val="clear" w:color="auto" w:fill="auto"/>
            <w:vAlign w:val="center"/>
            <w:hideMark/>
          </w:tcPr>
          <w:p w14:paraId="7FB2050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326</w:t>
            </w:r>
          </w:p>
        </w:tc>
        <w:tc>
          <w:tcPr>
            <w:tcW w:w="449" w:type="pct"/>
            <w:tcBorders>
              <w:top w:val="nil"/>
              <w:left w:val="nil"/>
              <w:bottom w:val="single" w:sz="4" w:space="0" w:color="auto"/>
              <w:right w:val="single" w:sz="4" w:space="0" w:color="auto"/>
            </w:tcBorders>
            <w:shd w:val="clear" w:color="auto" w:fill="auto"/>
            <w:vAlign w:val="center"/>
            <w:hideMark/>
          </w:tcPr>
          <w:p w14:paraId="6B78DCF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816</w:t>
            </w:r>
          </w:p>
        </w:tc>
      </w:tr>
      <w:tr w:rsidR="00894CC0" w:rsidRPr="00894CC0" w14:paraId="2A8B10E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F006263"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CITOMEGALOVIRUS IGG </w:t>
            </w:r>
          </w:p>
        </w:tc>
        <w:tc>
          <w:tcPr>
            <w:tcW w:w="498" w:type="pct"/>
            <w:tcBorders>
              <w:top w:val="nil"/>
              <w:left w:val="nil"/>
              <w:bottom w:val="single" w:sz="4" w:space="0" w:color="auto"/>
              <w:right w:val="single" w:sz="4" w:space="0" w:color="auto"/>
            </w:tcBorders>
            <w:shd w:val="clear" w:color="auto" w:fill="auto"/>
            <w:vAlign w:val="center"/>
            <w:hideMark/>
          </w:tcPr>
          <w:p w14:paraId="1CCB24B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72</w:t>
            </w:r>
          </w:p>
        </w:tc>
        <w:tc>
          <w:tcPr>
            <w:tcW w:w="498" w:type="pct"/>
            <w:tcBorders>
              <w:top w:val="nil"/>
              <w:left w:val="nil"/>
              <w:bottom w:val="single" w:sz="4" w:space="0" w:color="auto"/>
              <w:right w:val="single" w:sz="4" w:space="0" w:color="auto"/>
            </w:tcBorders>
            <w:shd w:val="clear" w:color="auto" w:fill="auto"/>
            <w:vAlign w:val="center"/>
            <w:hideMark/>
          </w:tcPr>
          <w:p w14:paraId="384C558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180</w:t>
            </w:r>
          </w:p>
        </w:tc>
        <w:tc>
          <w:tcPr>
            <w:tcW w:w="498" w:type="pct"/>
            <w:tcBorders>
              <w:top w:val="nil"/>
              <w:left w:val="nil"/>
              <w:bottom w:val="single" w:sz="4" w:space="0" w:color="auto"/>
              <w:right w:val="single" w:sz="4" w:space="0" w:color="auto"/>
            </w:tcBorders>
            <w:shd w:val="clear" w:color="auto" w:fill="auto"/>
            <w:vAlign w:val="center"/>
            <w:hideMark/>
          </w:tcPr>
          <w:p w14:paraId="6379D5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409884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CBD02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72</w:t>
            </w:r>
          </w:p>
        </w:tc>
        <w:tc>
          <w:tcPr>
            <w:tcW w:w="449" w:type="pct"/>
            <w:tcBorders>
              <w:top w:val="nil"/>
              <w:left w:val="nil"/>
              <w:bottom w:val="single" w:sz="4" w:space="0" w:color="auto"/>
              <w:right w:val="single" w:sz="4" w:space="0" w:color="auto"/>
            </w:tcBorders>
            <w:shd w:val="clear" w:color="auto" w:fill="auto"/>
            <w:vAlign w:val="center"/>
            <w:hideMark/>
          </w:tcPr>
          <w:p w14:paraId="4A0B320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180</w:t>
            </w:r>
          </w:p>
        </w:tc>
      </w:tr>
      <w:tr w:rsidR="00894CC0" w:rsidRPr="00894CC0" w14:paraId="34CE14F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414705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CITOMEGALOVIRUS IGM </w:t>
            </w:r>
          </w:p>
        </w:tc>
        <w:tc>
          <w:tcPr>
            <w:tcW w:w="498" w:type="pct"/>
            <w:tcBorders>
              <w:top w:val="nil"/>
              <w:left w:val="nil"/>
              <w:bottom w:val="single" w:sz="4" w:space="0" w:color="auto"/>
              <w:right w:val="single" w:sz="4" w:space="0" w:color="auto"/>
            </w:tcBorders>
            <w:shd w:val="clear" w:color="auto" w:fill="auto"/>
            <w:vAlign w:val="center"/>
            <w:hideMark/>
          </w:tcPr>
          <w:p w14:paraId="0F27A90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72</w:t>
            </w:r>
          </w:p>
        </w:tc>
        <w:tc>
          <w:tcPr>
            <w:tcW w:w="498" w:type="pct"/>
            <w:tcBorders>
              <w:top w:val="nil"/>
              <w:left w:val="nil"/>
              <w:bottom w:val="single" w:sz="4" w:space="0" w:color="auto"/>
              <w:right w:val="single" w:sz="4" w:space="0" w:color="auto"/>
            </w:tcBorders>
            <w:shd w:val="clear" w:color="auto" w:fill="auto"/>
            <w:vAlign w:val="center"/>
            <w:hideMark/>
          </w:tcPr>
          <w:p w14:paraId="7F8D4EE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180</w:t>
            </w:r>
          </w:p>
        </w:tc>
        <w:tc>
          <w:tcPr>
            <w:tcW w:w="498" w:type="pct"/>
            <w:tcBorders>
              <w:top w:val="nil"/>
              <w:left w:val="nil"/>
              <w:bottom w:val="single" w:sz="4" w:space="0" w:color="auto"/>
              <w:right w:val="single" w:sz="4" w:space="0" w:color="auto"/>
            </w:tcBorders>
            <w:shd w:val="clear" w:color="auto" w:fill="auto"/>
            <w:vAlign w:val="center"/>
            <w:hideMark/>
          </w:tcPr>
          <w:p w14:paraId="6B1A004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F89EC3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93842B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72</w:t>
            </w:r>
          </w:p>
        </w:tc>
        <w:tc>
          <w:tcPr>
            <w:tcW w:w="449" w:type="pct"/>
            <w:tcBorders>
              <w:top w:val="nil"/>
              <w:left w:val="nil"/>
              <w:bottom w:val="single" w:sz="4" w:space="0" w:color="auto"/>
              <w:right w:val="single" w:sz="4" w:space="0" w:color="auto"/>
            </w:tcBorders>
            <w:shd w:val="clear" w:color="auto" w:fill="auto"/>
            <w:vAlign w:val="center"/>
            <w:hideMark/>
          </w:tcPr>
          <w:p w14:paraId="0E6431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180</w:t>
            </w:r>
          </w:p>
        </w:tc>
      </w:tr>
      <w:tr w:rsidR="00894CC0" w:rsidRPr="00894CC0" w14:paraId="6970635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1061ACB"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ANTIGENO CARCINOEMBRIONARIO</w:t>
            </w:r>
          </w:p>
        </w:tc>
        <w:tc>
          <w:tcPr>
            <w:tcW w:w="498" w:type="pct"/>
            <w:tcBorders>
              <w:top w:val="nil"/>
              <w:left w:val="nil"/>
              <w:bottom w:val="single" w:sz="4" w:space="0" w:color="auto"/>
              <w:right w:val="single" w:sz="4" w:space="0" w:color="auto"/>
            </w:tcBorders>
            <w:shd w:val="clear" w:color="auto" w:fill="auto"/>
            <w:vAlign w:val="center"/>
            <w:hideMark/>
          </w:tcPr>
          <w:p w14:paraId="423ED54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192</w:t>
            </w:r>
          </w:p>
        </w:tc>
        <w:tc>
          <w:tcPr>
            <w:tcW w:w="498" w:type="pct"/>
            <w:tcBorders>
              <w:top w:val="nil"/>
              <w:left w:val="nil"/>
              <w:bottom w:val="single" w:sz="4" w:space="0" w:color="auto"/>
              <w:right w:val="single" w:sz="4" w:space="0" w:color="auto"/>
            </w:tcBorders>
            <w:shd w:val="clear" w:color="auto" w:fill="auto"/>
            <w:vAlign w:val="center"/>
            <w:hideMark/>
          </w:tcPr>
          <w:p w14:paraId="7F8813F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480</w:t>
            </w:r>
          </w:p>
        </w:tc>
        <w:tc>
          <w:tcPr>
            <w:tcW w:w="498" w:type="pct"/>
            <w:tcBorders>
              <w:top w:val="nil"/>
              <w:left w:val="nil"/>
              <w:bottom w:val="single" w:sz="4" w:space="0" w:color="auto"/>
              <w:right w:val="single" w:sz="4" w:space="0" w:color="auto"/>
            </w:tcBorders>
            <w:shd w:val="clear" w:color="auto" w:fill="auto"/>
            <w:vAlign w:val="center"/>
            <w:hideMark/>
          </w:tcPr>
          <w:p w14:paraId="22723C5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38211E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FF5902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192</w:t>
            </w:r>
          </w:p>
        </w:tc>
        <w:tc>
          <w:tcPr>
            <w:tcW w:w="449" w:type="pct"/>
            <w:tcBorders>
              <w:top w:val="nil"/>
              <w:left w:val="nil"/>
              <w:bottom w:val="single" w:sz="4" w:space="0" w:color="auto"/>
              <w:right w:val="single" w:sz="4" w:space="0" w:color="auto"/>
            </w:tcBorders>
            <w:shd w:val="clear" w:color="auto" w:fill="auto"/>
            <w:vAlign w:val="center"/>
            <w:hideMark/>
          </w:tcPr>
          <w:p w14:paraId="0AA7FBB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480</w:t>
            </w:r>
          </w:p>
        </w:tc>
      </w:tr>
      <w:tr w:rsidR="00894CC0" w:rsidRPr="00894CC0" w14:paraId="012C4D8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79FBB8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ANTIGENO PROSTATICO FRACCION LIBRE</w:t>
            </w:r>
          </w:p>
        </w:tc>
        <w:tc>
          <w:tcPr>
            <w:tcW w:w="498" w:type="pct"/>
            <w:tcBorders>
              <w:top w:val="nil"/>
              <w:left w:val="nil"/>
              <w:bottom w:val="single" w:sz="4" w:space="0" w:color="auto"/>
              <w:right w:val="single" w:sz="4" w:space="0" w:color="auto"/>
            </w:tcBorders>
            <w:shd w:val="clear" w:color="auto" w:fill="auto"/>
            <w:vAlign w:val="center"/>
            <w:hideMark/>
          </w:tcPr>
          <w:p w14:paraId="65E8EE7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3412658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w:t>
            </w:r>
          </w:p>
        </w:tc>
        <w:tc>
          <w:tcPr>
            <w:tcW w:w="498" w:type="pct"/>
            <w:tcBorders>
              <w:top w:val="nil"/>
              <w:left w:val="nil"/>
              <w:bottom w:val="single" w:sz="4" w:space="0" w:color="auto"/>
              <w:right w:val="single" w:sz="4" w:space="0" w:color="auto"/>
            </w:tcBorders>
            <w:shd w:val="clear" w:color="auto" w:fill="auto"/>
            <w:vAlign w:val="center"/>
            <w:hideMark/>
          </w:tcPr>
          <w:p w14:paraId="40CE2C1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48</w:t>
            </w:r>
          </w:p>
        </w:tc>
        <w:tc>
          <w:tcPr>
            <w:tcW w:w="498" w:type="pct"/>
            <w:tcBorders>
              <w:top w:val="nil"/>
              <w:left w:val="nil"/>
              <w:bottom w:val="single" w:sz="4" w:space="0" w:color="auto"/>
              <w:right w:val="single" w:sz="4" w:space="0" w:color="auto"/>
            </w:tcBorders>
            <w:shd w:val="clear" w:color="auto" w:fill="auto"/>
            <w:vAlign w:val="center"/>
            <w:hideMark/>
          </w:tcPr>
          <w:p w14:paraId="407E106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3F46F82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88</w:t>
            </w:r>
          </w:p>
        </w:tc>
        <w:tc>
          <w:tcPr>
            <w:tcW w:w="449" w:type="pct"/>
            <w:tcBorders>
              <w:top w:val="nil"/>
              <w:left w:val="nil"/>
              <w:bottom w:val="single" w:sz="4" w:space="0" w:color="auto"/>
              <w:right w:val="single" w:sz="4" w:space="0" w:color="auto"/>
            </w:tcBorders>
            <w:shd w:val="clear" w:color="auto" w:fill="auto"/>
            <w:vAlign w:val="center"/>
            <w:hideMark/>
          </w:tcPr>
          <w:p w14:paraId="20ABFD9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220</w:t>
            </w:r>
          </w:p>
        </w:tc>
      </w:tr>
      <w:tr w:rsidR="00894CC0" w:rsidRPr="00894CC0" w14:paraId="108CA5AB"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BA69B9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PEPTIDO CITRULINADO CICLICO</w:t>
            </w:r>
          </w:p>
        </w:tc>
        <w:tc>
          <w:tcPr>
            <w:tcW w:w="498" w:type="pct"/>
            <w:tcBorders>
              <w:top w:val="nil"/>
              <w:left w:val="nil"/>
              <w:bottom w:val="single" w:sz="4" w:space="0" w:color="auto"/>
              <w:right w:val="single" w:sz="4" w:space="0" w:color="auto"/>
            </w:tcBorders>
            <w:shd w:val="clear" w:color="auto" w:fill="auto"/>
            <w:vAlign w:val="center"/>
            <w:hideMark/>
          </w:tcPr>
          <w:p w14:paraId="61ACCD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3D678D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48AE87E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AA0AA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0C4191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49" w:type="pct"/>
            <w:tcBorders>
              <w:top w:val="nil"/>
              <w:left w:val="nil"/>
              <w:bottom w:val="single" w:sz="4" w:space="0" w:color="auto"/>
              <w:right w:val="single" w:sz="4" w:space="0" w:color="auto"/>
            </w:tcBorders>
            <w:shd w:val="clear" w:color="auto" w:fill="auto"/>
            <w:vAlign w:val="center"/>
            <w:hideMark/>
          </w:tcPr>
          <w:p w14:paraId="6E0352C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r>
      <w:tr w:rsidR="00894CC0" w:rsidRPr="00894CC0" w14:paraId="5E32FE7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EBC5C4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RUBEOLA IGM </w:t>
            </w:r>
          </w:p>
        </w:tc>
        <w:tc>
          <w:tcPr>
            <w:tcW w:w="498" w:type="pct"/>
            <w:tcBorders>
              <w:top w:val="nil"/>
              <w:left w:val="nil"/>
              <w:bottom w:val="single" w:sz="4" w:space="0" w:color="auto"/>
              <w:right w:val="single" w:sz="4" w:space="0" w:color="auto"/>
            </w:tcBorders>
            <w:shd w:val="clear" w:color="auto" w:fill="auto"/>
            <w:vAlign w:val="center"/>
            <w:hideMark/>
          </w:tcPr>
          <w:p w14:paraId="1B2CCA6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46</w:t>
            </w:r>
          </w:p>
        </w:tc>
        <w:tc>
          <w:tcPr>
            <w:tcW w:w="498" w:type="pct"/>
            <w:tcBorders>
              <w:top w:val="nil"/>
              <w:left w:val="nil"/>
              <w:bottom w:val="single" w:sz="4" w:space="0" w:color="auto"/>
              <w:right w:val="single" w:sz="4" w:space="0" w:color="auto"/>
            </w:tcBorders>
            <w:shd w:val="clear" w:color="auto" w:fill="auto"/>
            <w:vAlign w:val="center"/>
            <w:hideMark/>
          </w:tcPr>
          <w:p w14:paraId="205D13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115</w:t>
            </w:r>
          </w:p>
        </w:tc>
        <w:tc>
          <w:tcPr>
            <w:tcW w:w="498" w:type="pct"/>
            <w:tcBorders>
              <w:top w:val="nil"/>
              <w:left w:val="nil"/>
              <w:bottom w:val="single" w:sz="4" w:space="0" w:color="auto"/>
              <w:right w:val="single" w:sz="4" w:space="0" w:color="auto"/>
            </w:tcBorders>
            <w:shd w:val="clear" w:color="auto" w:fill="auto"/>
            <w:vAlign w:val="center"/>
            <w:hideMark/>
          </w:tcPr>
          <w:p w14:paraId="2DC5DA6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A588A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1D909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46</w:t>
            </w:r>
          </w:p>
        </w:tc>
        <w:tc>
          <w:tcPr>
            <w:tcW w:w="449" w:type="pct"/>
            <w:tcBorders>
              <w:top w:val="nil"/>
              <w:left w:val="nil"/>
              <w:bottom w:val="single" w:sz="4" w:space="0" w:color="auto"/>
              <w:right w:val="single" w:sz="4" w:space="0" w:color="auto"/>
            </w:tcBorders>
            <w:shd w:val="clear" w:color="auto" w:fill="auto"/>
            <w:vAlign w:val="center"/>
            <w:hideMark/>
          </w:tcPr>
          <w:p w14:paraId="0E4DEAB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115</w:t>
            </w:r>
          </w:p>
        </w:tc>
      </w:tr>
      <w:tr w:rsidR="00894CC0" w:rsidRPr="00894CC0" w14:paraId="055B9E9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559291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 19-9</w:t>
            </w:r>
          </w:p>
        </w:tc>
        <w:tc>
          <w:tcPr>
            <w:tcW w:w="498" w:type="pct"/>
            <w:tcBorders>
              <w:top w:val="nil"/>
              <w:left w:val="nil"/>
              <w:bottom w:val="single" w:sz="4" w:space="0" w:color="auto"/>
              <w:right w:val="single" w:sz="4" w:space="0" w:color="auto"/>
            </w:tcBorders>
            <w:shd w:val="clear" w:color="auto" w:fill="auto"/>
            <w:vAlign w:val="center"/>
            <w:hideMark/>
          </w:tcPr>
          <w:p w14:paraId="28896B7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w:t>
            </w:r>
          </w:p>
        </w:tc>
        <w:tc>
          <w:tcPr>
            <w:tcW w:w="498" w:type="pct"/>
            <w:tcBorders>
              <w:top w:val="nil"/>
              <w:left w:val="nil"/>
              <w:bottom w:val="single" w:sz="4" w:space="0" w:color="auto"/>
              <w:right w:val="single" w:sz="4" w:space="0" w:color="auto"/>
            </w:tcBorders>
            <w:shd w:val="clear" w:color="auto" w:fill="auto"/>
            <w:vAlign w:val="center"/>
            <w:hideMark/>
          </w:tcPr>
          <w:p w14:paraId="3AEC522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w:t>
            </w:r>
          </w:p>
        </w:tc>
        <w:tc>
          <w:tcPr>
            <w:tcW w:w="498" w:type="pct"/>
            <w:tcBorders>
              <w:top w:val="nil"/>
              <w:left w:val="nil"/>
              <w:bottom w:val="single" w:sz="4" w:space="0" w:color="auto"/>
              <w:right w:val="single" w:sz="4" w:space="0" w:color="auto"/>
            </w:tcBorders>
            <w:shd w:val="clear" w:color="auto" w:fill="auto"/>
            <w:vAlign w:val="center"/>
            <w:hideMark/>
          </w:tcPr>
          <w:p w14:paraId="171781A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BD67A7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E256F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44</w:t>
            </w:r>
          </w:p>
        </w:tc>
        <w:tc>
          <w:tcPr>
            <w:tcW w:w="449" w:type="pct"/>
            <w:tcBorders>
              <w:top w:val="nil"/>
              <w:left w:val="nil"/>
              <w:bottom w:val="single" w:sz="4" w:space="0" w:color="auto"/>
              <w:right w:val="single" w:sz="4" w:space="0" w:color="auto"/>
            </w:tcBorders>
            <w:shd w:val="clear" w:color="auto" w:fill="auto"/>
            <w:vAlign w:val="center"/>
            <w:hideMark/>
          </w:tcPr>
          <w:p w14:paraId="2D3C823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110</w:t>
            </w:r>
          </w:p>
        </w:tc>
      </w:tr>
      <w:tr w:rsidR="00894CC0" w:rsidRPr="00894CC0" w14:paraId="6E223D1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6DFEC4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HEPATITIS A IGM</w:t>
            </w:r>
          </w:p>
        </w:tc>
        <w:tc>
          <w:tcPr>
            <w:tcW w:w="498" w:type="pct"/>
            <w:tcBorders>
              <w:top w:val="nil"/>
              <w:left w:val="nil"/>
              <w:bottom w:val="single" w:sz="4" w:space="0" w:color="auto"/>
              <w:right w:val="single" w:sz="4" w:space="0" w:color="auto"/>
            </w:tcBorders>
            <w:shd w:val="clear" w:color="auto" w:fill="auto"/>
            <w:vAlign w:val="center"/>
            <w:hideMark/>
          </w:tcPr>
          <w:p w14:paraId="77796A4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142</w:t>
            </w:r>
          </w:p>
        </w:tc>
        <w:tc>
          <w:tcPr>
            <w:tcW w:w="498" w:type="pct"/>
            <w:tcBorders>
              <w:top w:val="nil"/>
              <w:left w:val="nil"/>
              <w:bottom w:val="single" w:sz="4" w:space="0" w:color="auto"/>
              <w:right w:val="single" w:sz="4" w:space="0" w:color="auto"/>
            </w:tcBorders>
            <w:shd w:val="clear" w:color="auto" w:fill="auto"/>
            <w:vAlign w:val="center"/>
            <w:hideMark/>
          </w:tcPr>
          <w:p w14:paraId="07EF7FB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355</w:t>
            </w:r>
          </w:p>
        </w:tc>
        <w:tc>
          <w:tcPr>
            <w:tcW w:w="498" w:type="pct"/>
            <w:tcBorders>
              <w:top w:val="nil"/>
              <w:left w:val="nil"/>
              <w:bottom w:val="single" w:sz="4" w:space="0" w:color="auto"/>
              <w:right w:val="single" w:sz="4" w:space="0" w:color="auto"/>
            </w:tcBorders>
            <w:shd w:val="clear" w:color="auto" w:fill="auto"/>
            <w:vAlign w:val="center"/>
            <w:hideMark/>
          </w:tcPr>
          <w:p w14:paraId="0A023E8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98" w:type="pct"/>
            <w:tcBorders>
              <w:top w:val="nil"/>
              <w:left w:val="nil"/>
              <w:bottom w:val="single" w:sz="4" w:space="0" w:color="auto"/>
              <w:right w:val="single" w:sz="4" w:space="0" w:color="auto"/>
            </w:tcBorders>
            <w:shd w:val="clear" w:color="auto" w:fill="auto"/>
            <w:vAlign w:val="center"/>
            <w:hideMark/>
          </w:tcPr>
          <w:p w14:paraId="1324C43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c>
          <w:tcPr>
            <w:tcW w:w="498" w:type="pct"/>
            <w:tcBorders>
              <w:top w:val="nil"/>
              <w:left w:val="nil"/>
              <w:bottom w:val="single" w:sz="4" w:space="0" w:color="auto"/>
              <w:right w:val="single" w:sz="4" w:space="0" w:color="auto"/>
            </w:tcBorders>
            <w:shd w:val="clear" w:color="auto" w:fill="auto"/>
            <w:vAlign w:val="center"/>
            <w:hideMark/>
          </w:tcPr>
          <w:p w14:paraId="0488344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228</w:t>
            </w:r>
          </w:p>
        </w:tc>
        <w:tc>
          <w:tcPr>
            <w:tcW w:w="449" w:type="pct"/>
            <w:tcBorders>
              <w:top w:val="nil"/>
              <w:left w:val="nil"/>
              <w:bottom w:val="single" w:sz="4" w:space="0" w:color="auto"/>
              <w:right w:val="single" w:sz="4" w:space="0" w:color="auto"/>
            </w:tcBorders>
            <w:shd w:val="clear" w:color="auto" w:fill="auto"/>
            <w:vAlign w:val="center"/>
            <w:hideMark/>
          </w:tcPr>
          <w:p w14:paraId="784AF19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571</w:t>
            </w:r>
          </w:p>
        </w:tc>
      </w:tr>
      <w:tr w:rsidR="00894CC0" w:rsidRPr="00894CC0" w14:paraId="6C5BFB44"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28E671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VITAMINA B12</w:t>
            </w:r>
          </w:p>
        </w:tc>
        <w:tc>
          <w:tcPr>
            <w:tcW w:w="498" w:type="pct"/>
            <w:tcBorders>
              <w:top w:val="nil"/>
              <w:left w:val="nil"/>
              <w:bottom w:val="single" w:sz="4" w:space="0" w:color="auto"/>
              <w:right w:val="single" w:sz="4" w:space="0" w:color="auto"/>
            </w:tcBorders>
            <w:shd w:val="clear" w:color="auto" w:fill="auto"/>
            <w:vAlign w:val="center"/>
            <w:hideMark/>
          </w:tcPr>
          <w:p w14:paraId="1C1669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w:t>
            </w:r>
          </w:p>
        </w:tc>
        <w:tc>
          <w:tcPr>
            <w:tcW w:w="498" w:type="pct"/>
            <w:tcBorders>
              <w:top w:val="nil"/>
              <w:left w:val="nil"/>
              <w:bottom w:val="single" w:sz="4" w:space="0" w:color="auto"/>
              <w:right w:val="single" w:sz="4" w:space="0" w:color="auto"/>
            </w:tcBorders>
            <w:shd w:val="clear" w:color="auto" w:fill="auto"/>
            <w:vAlign w:val="center"/>
            <w:hideMark/>
          </w:tcPr>
          <w:p w14:paraId="22CF97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10F6195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48</w:t>
            </w:r>
          </w:p>
        </w:tc>
        <w:tc>
          <w:tcPr>
            <w:tcW w:w="498" w:type="pct"/>
            <w:tcBorders>
              <w:top w:val="nil"/>
              <w:left w:val="nil"/>
              <w:bottom w:val="single" w:sz="4" w:space="0" w:color="auto"/>
              <w:right w:val="single" w:sz="4" w:space="0" w:color="auto"/>
            </w:tcBorders>
            <w:shd w:val="clear" w:color="auto" w:fill="auto"/>
            <w:vAlign w:val="center"/>
            <w:hideMark/>
          </w:tcPr>
          <w:p w14:paraId="4C37415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7ED2E14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49" w:type="pct"/>
            <w:tcBorders>
              <w:top w:val="nil"/>
              <w:left w:val="nil"/>
              <w:bottom w:val="single" w:sz="4" w:space="0" w:color="auto"/>
              <w:right w:val="single" w:sz="4" w:space="0" w:color="auto"/>
            </w:tcBorders>
            <w:shd w:val="clear" w:color="auto" w:fill="auto"/>
            <w:vAlign w:val="center"/>
            <w:hideMark/>
          </w:tcPr>
          <w:p w14:paraId="7B183FF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r>
      <w:tr w:rsidR="00894CC0" w:rsidRPr="00894CC0" w14:paraId="43E5EC7B"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FC3539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TOXOPLASMA IGM </w:t>
            </w:r>
          </w:p>
        </w:tc>
        <w:tc>
          <w:tcPr>
            <w:tcW w:w="498" w:type="pct"/>
            <w:tcBorders>
              <w:top w:val="nil"/>
              <w:left w:val="nil"/>
              <w:bottom w:val="single" w:sz="4" w:space="0" w:color="auto"/>
              <w:right w:val="single" w:sz="4" w:space="0" w:color="auto"/>
            </w:tcBorders>
            <w:shd w:val="clear" w:color="auto" w:fill="auto"/>
            <w:vAlign w:val="center"/>
            <w:hideMark/>
          </w:tcPr>
          <w:p w14:paraId="236BAE3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c>
          <w:tcPr>
            <w:tcW w:w="498" w:type="pct"/>
            <w:tcBorders>
              <w:top w:val="nil"/>
              <w:left w:val="nil"/>
              <w:bottom w:val="single" w:sz="4" w:space="0" w:color="auto"/>
              <w:right w:val="single" w:sz="4" w:space="0" w:color="auto"/>
            </w:tcBorders>
            <w:shd w:val="clear" w:color="auto" w:fill="auto"/>
            <w:vAlign w:val="center"/>
            <w:hideMark/>
          </w:tcPr>
          <w:p w14:paraId="75082BD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149</w:t>
            </w:r>
          </w:p>
        </w:tc>
        <w:tc>
          <w:tcPr>
            <w:tcW w:w="498" w:type="pct"/>
            <w:tcBorders>
              <w:top w:val="nil"/>
              <w:left w:val="nil"/>
              <w:bottom w:val="single" w:sz="4" w:space="0" w:color="auto"/>
              <w:right w:val="single" w:sz="4" w:space="0" w:color="auto"/>
            </w:tcBorders>
            <w:shd w:val="clear" w:color="auto" w:fill="auto"/>
            <w:vAlign w:val="center"/>
            <w:hideMark/>
          </w:tcPr>
          <w:p w14:paraId="558663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FAE4AD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C7AF95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c>
          <w:tcPr>
            <w:tcW w:w="449" w:type="pct"/>
            <w:tcBorders>
              <w:top w:val="nil"/>
              <w:left w:val="nil"/>
              <w:bottom w:val="single" w:sz="4" w:space="0" w:color="auto"/>
              <w:right w:val="single" w:sz="4" w:space="0" w:color="auto"/>
            </w:tcBorders>
            <w:shd w:val="clear" w:color="auto" w:fill="auto"/>
            <w:vAlign w:val="center"/>
            <w:hideMark/>
          </w:tcPr>
          <w:p w14:paraId="14BD795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149</w:t>
            </w:r>
          </w:p>
        </w:tc>
      </w:tr>
      <w:tr w:rsidR="00894CC0" w:rsidRPr="00894CC0" w14:paraId="3AA0D71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6AE02A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CORTISOL SERICO</w:t>
            </w:r>
          </w:p>
        </w:tc>
        <w:tc>
          <w:tcPr>
            <w:tcW w:w="498" w:type="pct"/>
            <w:tcBorders>
              <w:top w:val="nil"/>
              <w:left w:val="nil"/>
              <w:bottom w:val="single" w:sz="4" w:space="0" w:color="auto"/>
              <w:right w:val="single" w:sz="4" w:space="0" w:color="auto"/>
            </w:tcBorders>
            <w:shd w:val="clear" w:color="auto" w:fill="auto"/>
            <w:vAlign w:val="center"/>
            <w:hideMark/>
          </w:tcPr>
          <w:p w14:paraId="3CA87D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104</w:t>
            </w:r>
          </w:p>
        </w:tc>
        <w:tc>
          <w:tcPr>
            <w:tcW w:w="498" w:type="pct"/>
            <w:tcBorders>
              <w:top w:val="nil"/>
              <w:left w:val="nil"/>
              <w:bottom w:val="single" w:sz="4" w:space="0" w:color="auto"/>
              <w:right w:val="single" w:sz="4" w:space="0" w:color="auto"/>
            </w:tcBorders>
            <w:shd w:val="clear" w:color="auto" w:fill="auto"/>
            <w:vAlign w:val="center"/>
            <w:hideMark/>
          </w:tcPr>
          <w:p w14:paraId="26E6B0D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260</w:t>
            </w:r>
          </w:p>
        </w:tc>
        <w:tc>
          <w:tcPr>
            <w:tcW w:w="498" w:type="pct"/>
            <w:tcBorders>
              <w:top w:val="nil"/>
              <w:left w:val="nil"/>
              <w:bottom w:val="single" w:sz="4" w:space="0" w:color="auto"/>
              <w:right w:val="single" w:sz="4" w:space="0" w:color="auto"/>
            </w:tcBorders>
            <w:shd w:val="clear" w:color="auto" w:fill="auto"/>
            <w:vAlign w:val="center"/>
            <w:hideMark/>
          </w:tcPr>
          <w:p w14:paraId="7B1A2D2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642E1D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EE0048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104</w:t>
            </w:r>
          </w:p>
        </w:tc>
        <w:tc>
          <w:tcPr>
            <w:tcW w:w="449" w:type="pct"/>
            <w:tcBorders>
              <w:top w:val="nil"/>
              <w:left w:val="nil"/>
              <w:bottom w:val="single" w:sz="4" w:space="0" w:color="auto"/>
              <w:right w:val="single" w:sz="4" w:space="0" w:color="auto"/>
            </w:tcBorders>
            <w:shd w:val="clear" w:color="auto" w:fill="auto"/>
            <w:vAlign w:val="center"/>
            <w:hideMark/>
          </w:tcPr>
          <w:p w14:paraId="331B553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260</w:t>
            </w:r>
          </w:p>
        </w:tc>
      </w:tr>
      <w:tr w:rsidR="00894CC0" w:rsidRPr="00894CC0" w14:paraId="3AEE7F9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768DC2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RUBEOLA IGG </w:t>
            </w:r>
          </w:p>
        </w:tc>
        <w:tc>
          <w:tcPr>
            <w:tcW w:w="498" w:type="pct"/>
            <w:tcBorders>
              <w:top w:val="nil"/>
              <w:left w:val="nil"/>
              <w:bottom w:val="single" w:sz="4" w:space="0" w:color="auto"/>
              <w:right w:val="single" w:sz="4" w:space="0" w:color="auto"/>
            </w:tcBorders>
            <w:shd w:val="clear" w:color="auto" w:fill="auto"/>
            <w:vAlign w:val="center"/>
            <w:hideMark/>
          </w:tcPr>
          <w:p w14:paraId="1CD2D0F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w:t>
            </w:r>
          </w:p>
        </w:tc>
        <w:tc>
          <w:tcPr>
            <w:tcW w:w="498" w:type="pct"/>
            <w:tcBorders>
              <w:top w:val="nil"/>
              <w:left w:val="nil"/>
              <w:bottom w:val="single" w:sz="4" w:space="0" w:color="auto"/>
              <w:right w:val="single" w:sz="4" w:space="0" w:color="auto"/>
            </w:tcBorders>
            <w:shd w:val="clear" w:color="auto" w:fill="auto"/>
            <w:vAlign w:val="center"/>
            <w:hideMark/>
          </w:tcPr>
          <w:p w14:paraId="5EA72C7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175</w:t>
            </w:r>
          </w:p>
        </w:tc>
        <w:tc>
          <w:tcPr>
            <w:tcW w:w="498" w:type="pct"/>
            <w:tcBorders>
              <w:top w:val="nil"/>
              <w:left w:val="nil"/>
              <w:bottom w:val="single" w:sz="4" w:space="0" w:color="auto"/>
              <w:right w:val="single" w:sz="4" w:space="0" w:color="auto"/>
            </w:tcBorders>
            <w:shd w:val="clear" w:color="auto" w:fill="auto"/>
            <w:vAlign w:val="center"/>
            <w:hideMark/>
          </w:tcPr>
          <w:p w14:paraId="4E615C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816EB8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2562F3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w:t>
            </w:r>
          </w:p>
        </w:tc>
        <w:tc>
          <w:tcPr>
            <w:tcW w:w="449" w:type="pct"/>
            <w:tcBorders>
              <w:top w:val="nil"/>
              <w:left w:val="nil"/>
              <w:bottom w:val="single" w:sz="4" w:space="0" w:color="auto"/>
              <w:right w:val="single" w:sz="4" w:space="0" w:color="auto"/>
            </w:tcBorders>
            <w:shd w:val="clear" w:color="auto" w:fill="auto"/>
            <w:vAlign w:val="center"/>
            <w:hideMark/>
          </w:tcPr>
          <w:p w14:paraId="6F5F6D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175</w:t>
            </w:r>
          </w:p>
        </w:tc>
      </w:tr>
      <w:tr w:rsidR="00894CC0" w:rsidRPr="00894CC0" w14:paraId="6657576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AA2D51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VITAMINA D, 25 HIDROXI</w:t>
            </w:r>
          </w:p>
        </w:tc>
        <w:tc>
          <w:tcPr>
            <w:tcW w:w="498" w:type="pct"/>
            <w:tcBorders>
              <w:top w:val="nil"/>
              <w:left w:val="nil"/>
              <w:bottom w:val="single" w:sz="4" w:space="0" w:color="auto"/>
              <w:right w:val="single" w:sz="4" w:space="0" w:color="auto"/>
            </w:tcBorders>
            <w:shd w:val="clear" w:color="auto" w:fill="auto"/>
            <w:vAlign w:val="center"/>
            <w:hideMark/>
          </w:tcPr>
          <w:p w14:paraId="03D5EDD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126</w:t>
            </w:r>
          </w:p>
        </w:tc>
        <w:tc>
          <w:tcPr>
            <w:tcW w:w="498" w:type="pct"/>
            <w:tcBorders>
              <w:top w:val="nil"/>
              <w:left w:val="nil"/>
              <w:bottom w:val="single" w:sz="4" w:space="0" w:color="auto"/>
              <w:right w:val="single" w:sz="4" w:space="0" w:color="auto"/>
            </w:tcBorders>
            <w:shd w:val="clear" w:color="auto" w:fill="auto"/>
            <w:vAlign w:val="center"/>
            <w:hideMark/>
          </w:tcPr>
          <w:p w14:paraId="4112D9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316</w:t>
            </w:r>
          </w:p>
        </w:tc>
        <w:tc>
          <w:tcPr>
            <w:tcW w:w="498" w:type="pct"/>
            <w:tcBorders>
              <w:top w:val="nil"/>
              <w:left w:val="nil"/>
              <w:bottom w:val="single" w:sz="4" w:space="0" w:color="auto"/>
              <w:right w:val="single" w:sz="4" w:space="0" w:color="auto"/>
            </w:tcBorders>
            <w:shd w:val="clear" w:color="auto" w:fill="auto"/>
            <w:vAlign w:val="center"/>
            <w:hideMark/>
          </w:tcPr>
          <w:p w14:paraId="0B246AC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240</w:t>
            </w:r>
          </w:p>
        </w:tc>
        <w:tc>
          <w:tcPr>
            <w:tcW w:w="498" w:type="pct"/>
            <w:tcBorders>
              <w:top w:val="nil"/>
              <w:left w:val="nil"/>
              <w:bottom w:val="single" w:sz="4" w:space="0" w:color="auto"/>
              <w:right w:val="single" w:sz="4" w:space="0" w:color="auto"/>
            </w:tcBorders>
            <w:shd w:val="clear" w:color="auto" w:fill="auto"/>
            <w:vAlign w:val="center"/>
            <w:hideMark/>
          </w:tcPr>
          <w:p w14:paraId="0F210C9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01EBD9F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366</w:t>
            </w:r>
          </w:p>
        </w:tc>
        <w:tc>
          <w:tcPr>
            <w:tcW w:w="449" w:type="pct"/>
            <w:tcBorders>
              <w:top w:val="nil"/>
              <w:left w:val="nil"/>
              <w:bottom w:val="single" w:sz="4" w:space="0" w:color="auto"/>
              <w:right w:val="single" w:sz="4" w:space="0" w:color="auto"/>
            </w:tcBorders>
            <w:shd w:val="clear" w:color="auto" w:fill="auto"/>
            <w:vAlign w:val="center"/>
            <w:hideMark/>
          </w:tcPr>
          <w:p w14:paraId="5015908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916</w:t>
            </w:r>
          </w:p>
        </w:tc>
      </w:tr>
      <w:tr w:rsidR="00894CC0" w:rsidRPr="00894CC0" w14:paraId="0F0FC97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FC1D82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ACIDO FOLICO</w:t>
            </w:r>
          </w:p>
        </w:tc>
        <w:tc>
          <w:tcPr>
            <w:tcW w:w="498" w:type="pct"/>
            <w:tcBorders>
              <w:top w:val="nil"/>
              <w:left w:val="nil"/>
              <w:bottom w:val="single" w:sz="4" w:space="0" w:color="auto"/>
              <w:right w:val="single" w:sz="4" w:space="0" w:color="auto"/>
            </w:tcBorders>
            <w:shd w:val="clear" w:color="auto" w:fill="auto"/>
            <w:vAlign w:val="center"/>
            <w:hideMark/>
          </w:tcPr>
          <w:p w14:paraId="0A8E04B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w:t>
            </w:r>
          </w:p>
        </w:tc>
        <w:tc>
          <w:tcPr>
            <w:tcW w:w="498" w:type="pct"/>
            <w:tcBorders>
              <w:top w:val="nil"/>
              <w:left w:val="nil"/>
              <w:bottom w:val="single" w:sz="4" w:space="0" w:color="auto"/>
              <w:right w:val="single" w:sz="4" w:space="0" w:color="auto"/>
            </w:tcBorders>
            <w:shd w:val="clear" w:color="auto" w:fill="auto"/>
            <w:vAlign w:val="center"/>
            <w:hideMark/>
          </w:tcPr>
          <w:p w14:paraId="0556E0C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70FB04E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8F798A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DA872B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32</w:t>
            </w:r>
          </w:p>
        </w:tc>
        <w:tc>
          <w:tcPr>
            <w:tcW w:w="449" w:type="pct"/>
            <w:tcBorders>
              <w:top w:val="nil"/>
              <w:left w:val="nil"/>
              <w:bottom w:val="single" w:sz="4" w:space="0" w:color="auto"/>
              <w:right w:val="single" w:sz="4" w:space="0" w:color="auto"/>
            </w:tcBorders>
            <w:shd w:val="clear" w:color="auto" w:fill="auto"/>
            <w:vAlign w:val="center"/>
            <w:hideMark/>
          </w:tcPr>
          <w:p w14:paraId="4245E9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r>
      <w:tr w:rsidR="00894CC0" w:rsidRPr="00894CC0" w14:paraId="47A7680E"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BB03A0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ALFAFETOPROTEINA</w:t>
            </w:r>
          </w:p>
        </w:tc>
        <w:tc>
          <w:tcPr>
            <w:tcW w:w="498" w:type="pct"/>
            <w:tcBorders>
              <w:top w:val="nil"/>
              <w:left w:val="nil"/>
              <w:bottom w:val="single" w:sz="4" w:space="0" w:color="auto"/>
              <w:right w:val="single" w:sz="4" w:space="0" w:color="auto"/>
            </w:tcBorders>
            <w:shd w:val="clear" w:color="auto" w:fill="auto"/>
            <w:vAlign w:val="center"/>
            <w:hideMark/>
          </w:tcPr>
          <w:p w14:paraId="62AE5AE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55E169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438D558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01685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B00734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49" w:type="pct"/>
            <w:tcBorders>
              <w:top w:val="nil"/>
              <w:left w:val="nil"/>
              <w:bottom w:val="single" w:sz="4" w:space="0" w:color="auto"/>
              <w:right w:val="single" w:sz="4" w:space="0" w:color="auto"/>
            </w:tcBorders>
            <w:shd w:val="clear" w:color="auto" w:fill="auto"/>
            <w:vAlign w:val="center"/>
            <w:hideMark/>
          </w:tcPr>
          <w:p w14:paraId="7B5359C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r>
      <w:tr w:rsidR="00894CC0" w:rsidRPr="00894CC0" w14:paraId="65E8CBA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C4FAF3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ANTICUERPOS ANTI TOXOPLASMA IGG </w:t>
            </w:r>
          </w:p>
        </w:tc>
        <w:tc>
          <w:tcPr>
            <w:tcW w:w="498" w:type="pct"/>
            <w:tcBorders>
              <w:top w:val="nil"/>
              <w:left w:val="nil"/>
              <w:bottom w:val="single" w:sz="4" w:space="0" w:color="auto"/>
              <w:right w:val="single" w:sz="4" w:space="0" w:color="auto"/>
            </w:tcBorders>
            <w:shd w:val="clear" w:color="auto" w:fill="auto"/>
            <w:vAlign w:val="center"/>
            <w:hideMark/>
          </w:tcPr>
          <w:p w14:paraId="18027BF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52</w:t>
            </w:r>
          </w:p>
        </w:tc>
        <w:tc>
          <w:tcPr>
            <w:tcW w:w="498" w:type="pct"/>
            <w:tcBorders>
              <w:top w:val="nil"/>
              <w:left w:val="nil"/>
              <w:bottom w:val="single" w:sz="4" w:space="0" w:color="auto"/>
              <w:right w:val="single" w:sz="4" w:space="0" w:color="auto"/>
            </w:tcBorders>
            <w:shd w:val="clear" w:color="auto" w:fill="auto"/>
            <w:vAlign w:val="center"/>
            <w:hideMark/>
          </w:tcPr>
          <w:p w14:paraId="3259C3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130</w:t>
            </w:r>
          </w:p>
        </w:tc>
        <w:tc>
          <w:tcPr>
            <w:tcW w:w="498" w:type="pct"/>
            <w:tcBorders>
              <w:top w:val="nil"/>
              <w:left w:val="nil"/>
              <w:bottom w:val="single" w:sz="4" w:space="0" w:color="auto"/>
              <w:right w:val="single" w:sz="4" w:space="0" w:color="auto"/>
            </w:tcBorders>
            <w:shd w:val="clear" w:color="auto" w:fill="auto"/>
            <w:vAlign w:val="center"/>
            <w:hideMark/>
          </w:tcPr>
          <w:p w14:paraId="38A0EA5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04ADB6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2CFE9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52</w:t>
            </w:r>
          </w:p>
        </w:tc>
        <w:tc>
          <w:tcPr>
            <w:tcW w:w="449" w:type="pct"/>
            <w:tcBorders>
              <w:top w:val="nil"/>
              <w:left w:val="nil"/>
              <w:bottom w:val="single" w:sz="4" w:space="0" w:color="auto"/>
              <w:right w:val="single" w:sz="4" w:space="0" w:color="auto"/>
            </w:tcBorders>
            <w:shd w:val="clear" w:color="auto" w:fill="auto"/>
            <w:vAlign w:val="center"/>
            <w:hideMark/>
          </w:tcPr>
          <w:p w14:paraId="1D3A700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130</w:t>
            </w:r>
          </w:p>
        </w:tc>
      </w:tr>
      <w:tr w:rsidR="00894CC0" w:rsidRPr="00894CC0" w14:paraId="7775ED7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ED9C353"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TIROGLOBULINA</w:t>
            </w:r>
          </w:p>
        </w:tc>
        <w:tc>
          <w:tcPr>
            <w:tcW w:w="498" w:type="pct"/>
            <w:tcBorders>
              <w:top w:val="nil"/>
              <w:left w:val="nil"/>
              <w:bottom w:val="single" w:sz="4" w:space="0" w:color="auto"/>
              <w:right w:val="single" w:sz="4" w:space="0" w:color="auto"/>
            </w:tcBorders>
            <w:shd w:val="clear" w:color="auto" w:fill="auto"/>
            <w:vAlign w:val="center"/>
            <w:hideMark/>
          </w:tcPr>
          <w:p w14:paraId="7327121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3CED7BA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7DAEAA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w:t>
            </w:r>
          </w:p>
        </w:tc>
        <w:tc>
          <w:tcPr>
            <w:tcW w:w="498" w:type="pct"/>
            <w:tcBorders>
              <w:top w:val="nil"/>
              <w:left w:val="nil"/>
              <w:bottom w:val="single" w:sz="4" w:space="0" w:color="auto"/>
              <w:right w:val="single" w:sz="4" w:space="0" w:color="auto"/>
            </w:tcBorders>
            <w:shd w:val="clear" w:color="auto" w:fill="auto"/>
            <w:vAlign w:val="center"/>
            <w:hideMark/>
          </w:tcPr>
          <w:p w14:paraId="30C1D81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178B6FA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136</w:t>
            </w:r>
          </w:p>
        </w:tc>
        <w:tc>
          <w:tcPr>
            <w:tcW w:w="449" w:type="pct"/>
            <w:tcBorders>
              <w:top w:val="nil"/>
              <w:left w:val="nil"/>
              <w:bottom w:val="single" w:sz="4" w:space="0" w:color="auto"/>
              <w:right w:val="single" w:sz="4" w:space="0" w:color="auto"/>
            </w:tcBorders>
            <w:shd w:val="clear" w:color="auto" w:fill="auto"/>
            <w:vAlign w:val="center"/>
            <w:hideMark/>
          </w:tcPr>
          <w:p w14:paraId="5B4815B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340</w:t>
            </w:r>
          </w:p>
        </w:tc>
      </w:tr>
      <w:tr w:rsidR="00894CC0" w:rsidRPr="00894CC0" w14:paraId="12CABA9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223BBD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PEROXIDASA</w:t>
            </w:r>
          </w:p>
        </w:tc>
        <w:tc>
          <w:tcPr>
            <w:tcW w:w="498" w:type="pct"/>
            <w:tcBorders>
              <w:top w:val="nil"/>
              <w:left w:val="nil"/>
              <w:bottom w:val="single" w:sz="4" w:space="0" w:color="auto"/>
              <w:right w:val="single" w:sz="4" w:space="0" w:color="auto"/>
            </w:tcBorders>
            <w:shd w:val="clear" w:color="auto" w:fill="auto"/>
            <w:vAlign w:val="center"/>
            <w:hideMark/>
          </w:tcPr>
          <w:p w14:paraId="2FEAA1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88</w:t>
            </w:r>
          </w:p>
        </w:tc>
        <w:tc>
          <w:tcPr>
            <w:tcW w:w="498" w:type="pct"/>
            <w:tcBorders>
              <w:top w:val="nil"/>
              <w:left w:val="nil"/>
              <w:bottom w:val="single" w:sz="4" w:space="0" w:color="auto"/>
              <w:right w:val="single" w:sz="4" w:space="0" w:color="auto"/>
            </w:tcBorders>
            <w:shd w:val="clear" w:color="auto" w:fill="auto"/>
            <w:vAlign w:val="center"/>
            <w:hideMark/>
          </w:tcPr>
          <w:p w14:paraId="573A80D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220</w:t>
            </w:r>
          </w:p>
        </w:tc>
        <w:tc>
          <w:tcPr>
            <w:tcW w:w="498" w:type="pct"/>
            <w:tcBorders>
              <w:top w:val="nil"/>
              <w:left w:val="nil"/>
              <w:bottom w:val="single" w:sz="4" w:space="0" w:color="auto"/>
              <w:right w:val="single" w:sz="4" w:space="0" w:color="auto"/>
            </w:tcBorders>
            <w:shd w:val="clear" w:color="auto" w:fill="auto"/>
            <w:vAlign w:val="center"/>
            <w:hideMark/>
          </w:tcPr>
          <w:p w14:paraId="7A6D39E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w:t>
            </w:r>
          </w:p>
        </w:tc>
        <w:tc>
          <w:tcPr>
            <w:tcW w:w="498" w:type="pct"/>
            <w:tcBorders>
              <w:top w:val="nil"/>
              <w:left w:val="nil"/>
              <w:bottom w:val="single" w:sz="4" w:space="0" w:color="auto"/>
              <w:right w:val="single" w:sz="4" w:space="0" w:color="auto"/>
            </w:tcBorders>
            <w:shd w:val="clear" w:color="auto" w:fill="auto"/>
            <w:vAlign w:val="center"/>
            <w:hideMark/>
          </w:tcPr>
          <w:p w14:paraId="4B533A8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52F9C86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104</w:t>
            </w:r>
          </w:p>
        </w:tc>
        <w:tc>
          <w:tcPr>
            <w:tcW w:w="449" w:type="pct"/>
            <w:tcBorders>
              <w:top w:val="nil"/>
              <w:left w:val="nil"/>
              <w:bottom w:val="single" w:sz="4" w:space="0" w:color="auto"/>
              <w:right w:val="single" w:sz="4" w:space="0" w:color="auto"/>
            </w:tcBorders>
            <w:shd w:val="clear" w:color="auto" w:fill="auto"/>
            <w:vAlign w:val="center"/>
            <w:hideMark/>
          </w:tcPr>
          <w:p w14:paraId="538AE6F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260</w:t>
            </w:r>
          </w:p>
        </w:tc>
      </w:tr>
      <w:tr w:rsidR="00894CC0" w:rsidRPr="00894CC0" w14:paraId="3AA00B8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665032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TIROGLOBULINA</w:t>
            </w:r>
          </w:p>
        </w:tc>
        <w:tc>
          <w:tcPr>
            <w:tcW w:w="498" w:type="pct"/>
            <w:tcBorders>
              <w:top w:val="nil"/>
              <w:left w:val="nil"/>
              <w:bottom w:val="single" w:sz="4" w:space="0" w:color="auto"/>
              <w:right w:val="single" w:sz="4" w:space="0" w:color="auto"/>
            </w:tcBorders>
            <w:shd w:val="clear" w:color="auto" w:fill="auto"/>
            <w:vAlign w:val="center"/>
            <w:hideMark/>
          </w:tcPr>
          <w:p w14:paraId="6C37CAC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88</w:t>
            </w:r>
          </w:p>
        </w:tc>
        <w:tc>
          <w:tcPr>
            <w:tcW w:w="498" w:type="pct"/>
            <w:tcBorders>
              <w:top w:val="nil"/>
              <w:left w:val="nil"/>
              <w:bottom w:val="single" w:sz="4" w:space="0" w:color="auto"/>
              <w:right w:val="single" w:sz="4" w:space="0" w:color="auto"/>
            </w:tcBorders>
            <w:shd w:val="clear" w:color="auto" w:fill="auto"/>
            <w:vAlign w:val="center"/>
            <w:hideMark/>
          </w:tcPr>
          <w:p w14:paraId="336A668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220</w:t>
            </w:r>
          </w:p>
        </w:tc>
        <w:tc>
          <w:tcPr>
            <w:tcW w:w="498" w:type="pct"/>
            <w:tcBorders>
              <w:top w:val="nil"/>
              <w:left w:val="nil"/>
              <w:bottom w:val="single" w:sz="4" w:space="0" w:color="auto"/>
              <w:right w:val="single" w:sz="4" w:space="0" w:color="auto"/>
            </w:tcBorders>
            <w:shd w:val="clear" w:color="auto" w:fill="auto"/>
            <w:vAlign w:val="center"/>
            <w:hideMark/>
          </w:tcPr>
          <w:p w14:paraId="13EBC17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w:t>
            </w:r>
          </w:p>
        </w:tc>
        <w:tc>
          <w:tcPr>
            <w:tcW w:w="498" w:type="pct"/>
            <w:tcBorders>
              <w:top w:val="nil"/>
              <w:left w:val="nil"/>
              <w:bottom w:val="single" w:sz="4" w:space="0" w:color="auto"/>
              <w:right w:val="single" w:sz="4" w:space="0" w:color="auto"/>
            </w:tcBorders>
            <w:shd w:val="clear" w:color="auto" w:fill="auto"/>
            <w:vAlign w:val="center"/>
            <w:hideMark/>
          </w:tcPr>
          <w:p w14:paraId="566A31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w:t>
            </w:r>
          </w:p>
        </w:tc>
        <w:tc>
          <w:tcPr>
            <w:tcW w:w="498" w:type="pct"/>
            <w:tcBorders>
              <w:top w:val="nil"/>
              <w:left w:val="nil"/>
              <w:bottom w:val="single" w:sz="4" w:space="0" w:color="auto"/>
              <w:right w:val="single" w:sz="4" w:space="0" w:color="auto"/>
            </w:tcBorders>
            <w:shd w:val="clear" w:color="auto" w:fill="auto"/>
            <w:vAlign w:val="center"/>
            <w:hideMark/>
          </w:tcPr>
          <w:p w14:paraId="4309107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104</w:t>
            </w:r>
          </w:p>
        </w:tc>
        <w:tc>
          <w:tcPr>
            <w:tcW w:w="449" w:type="pct"/>
            <w:tcBorders>
              <w:top w:val="nil"/>
              <w:left w:val="nil"/>
              <w:bottom w:val="single" w:sz="4" w:space="0" w:color="auto"/>
              <w:right w:val="single" w:sz="4" w:space="0" w:color="auto"/>
            </w:tcBorders>
            <w:shd w:val="clear" w:color="auto" w:fill="auto"/>
            <w:vAlign w:val="center"/>
            <w:hideMark/>
          </w:tcPr>
          <w:p w14:paraId="4DC932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260</w:t>
            </w:r>
          </w:p>
        </w:tc>
      </w:tr>
      <w:tr w:rsidR="00894CC0" w:rsidRPr="00894CC0" w14:paraId="2370D84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8E675DC" w14:textId="77777777" w:rsidR="00894CC0" w:rsidRPr="00A90532" w:rsidRDefault="00894CC0" w:rsidP="00894CC0">
            <w:pPr>
              <w:spacing w:after="0" w:line="240" w:lineRule="auto"/>
              <w:rPr>
                <w:rFonts w:ascii="Calibri" w:eastAsia="Times New Roman" w:hAnsi="Calibri" w:cs="Times New Roman"/>
                <w:color w:val="000000"/>
                <w:sz w:val="18"/>
                <w:szCs w:val="18"/>
                <w:lang w:val="en-US" w:eastAsia="es-MX"/>
              </w:rPr>
            </w:pPr>
            <w:r w:rsidRPr="00A90532">
              <w:rPr>
                <w:rFonts w:ascii="Calibri" w:eastAsia="Times New Roman" w:hAnsi="Calibri" w:cs="Times New Roman"/>
                <w:color w:val="000000"/>
                <w:sz w:val="18"/>
                <w:szCs w:val="18"/>
                <w:lang w:val="en-US" w:eastAsia="es-MX"/>
              </w:rPr>
              <w:t>SARS-COV2 IGG E IGM</w:t>
            </w:r>
          </w:p>
        </w:tc>
        <w:tc>
          <w:tcPr>
            <w:tcW w:w="498" w:type="pct"/>
            <w:tcBorders>
              <w:top w:val="nil"/>
              <w:left w:val="nil"/>
              <w:bottom w:val="single" w:sz="4" w:space="0" w:color="auto"/>
              <w:right w:val="single" w:sz="4" w:space="0" w:color="auto"/>
            </w:tcBorders>
            <w:shd w:val="clear" w:color="auto" w:fill="auto"/>
            <w:vAlign w:val="center"/>
            <w:hideMark/>
          </w:tcPr>
          <w:p w14:paraId="2C44478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w:t>
            </w:r>
          </w:p>
        </w:tc>
        <w:tc>
          <w:tcPr>
            <w:tcW w:w="498" w:type="pct"/>
            <w:tcBorders>
              <w:top w:val="nil"/>
              <w:left w:val="nil"/>
              <w:bottom w:val="single" w:sz="4" w:space="0" w:color="auto"/>
              <w:right w:val="single" w:sz="4" w:space="0" w:color="auto"/>
            </w:tcBorders>
            <w:shd w:val="clear" w:color="auto" w:fill="auto"/>
            <w:vAlign w:val="center"/>
            <w:hideMark/>
          </w:tcPr>
          <w:p w14:paraId="5278A7E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2,500</w:t>
            </w:r>
          </w:p>
        </w:tc>
        <w:tc>
          <w:tcPr>
            <w:tcW w:w="498" w:type="pct"/>
            <w:tcBorders>
              <w:top w:val="nil"/>
              <w:left w:val="nil"/>
              <w:bottom w:val="single" w:sz="4" w:space="0" w:color="auto"/>
              <w:right w:val="single" w:sz="4" w:space="0" w:color="auto"/>
            </w:tcBorders>
            <w:shd w:val="clear" w:color="auto" w:fill="auto"/>
            <w:vAlign w:val="center"/>
            <w:hideMark/>
          </w:tcPr>
          <w:p w14:paraId="79CE736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160</w:t>
            </w:r>
          </w:p>
        </w:tc>
        <w:tc>
          <w:tcPr>
            <w:tcW w:w="498" w:type="pct"/>
            <w:tcBorders>
              <w:top w:val="nil"/>
              <w:left w:val="nil"/>
              <w:bottom w:val="single" w:sz="4" w:space="0" w:color="auto"/>
              <w:right w:val="single" w:sz="4" w:space="0" w:color="auto"/>
            </w:tcBorders>
            <w:shd w:val="clear" w:color="auto" w:fill="auto"/>
            <w:vAlign w:val="center"/>
            <w:hideMark/>
          </w:tcPr>
          <w:p w14:paraId="002D32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w:t>
            </w:r>
          </w:p>
        </w:tc>
        <w:tc>
          <w:tcPr>
            <w:tcW w:w="498" w:type="pct"/>
            <w:tcBorders>
              <w:top w:val="nil"/>
              <w:left w:val="nil"/>
              <w:bottom w:val="single" w:sz="4" w:space="0" w:color="auto"/>
              <w:right w:val="single" w:sz="4" w:space="0" w:color="auto"/>
            </w:tcBorders>
            <w:shd w:val="clear" w:color="auto" w:fill="auto"/>
            <w:vAlign w:val="center"/>
            <w:hideMark/>
          </w:tcPr>
          <w:p w14:paraId="610A23B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1,160</w:t>
            </w:r>
          </w:p>
        </w:tc>
        <w:tc>
          <w:tcPr>
            <w:tcW w:w="449" w:type="pct"/>
            <w:tcBorders>
              <w:top w:val="nil"/>
              <w:left w:val="nil"/>
              <w:bottom w:val="single" w:sz="4" w:space="0" w:color="auto"/>
              <w:right w:val="single" w:sz="4" w:space="0" w:color="auto"/>
            </w:tcBorders>
            <w:shd w:val="clear" w:color="auto" w:fill="auto"/>
            <w:vAlign w:val="center"/>
            <w:hideMark/>
          </w:tcPr>
          <w:p w14:paraId="5D08534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2,900</w:t>
            </w:r>
          </w:p>
        </w:tc>
      </w:tr>
      <w:tr w:rsidR="00894CC0" w:rsidRPr="00894CC0" w14:paraId="09C60C6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B265983"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TROPONINA ULTRASENSIBLE</w:t>
            </w:r>
          </w:p>
        </w:tc>
        <w:tc>
          <w:tcPr>
            <w:tcW w:w="498" w:type="pct"/>
            <w:tcBorders>
              <w:top w:val="nil"/>
              <w:left w:val="nil"/>
              <w:bottom w:val="single" w:sz="4" w:space="0" w:color="auto"/>
              <w:right w:val="single" w:sz="4" w:space="0" w:color="auto"/>
            </w:tcBorders>
            <w:shd w:val="clear" w:color="auto" w:fill="auto"/>
            <w:vAlign w:val="center"/>
            <w:hideMark/>
          </w:tcPr>
          <w:p w14:paraId="4944CD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6F7E635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5EB5360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8E774E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27C962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49" w:type="pct"/>
            <w:tcBorders>
              <w:top w:val="nil"/>
              <w:left w:val="nil"/>
              <w:bottom w:val="single" w:sz="4" w:space="0" w:color="auto"/>
              <w:right w:val="single" w:sz="4" w:space="0" w:color="auto"/>
            </w:tcBorders>
            <w:shd w:val="clear" w:color="auto" w:fill="auto"/>
            <w:vAlign w:val="center"/>
            <w:hideMark/>
          </w:tcPr>
          <w:p w14:paraId="50989CD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r>
      <w:tr w:rsidR="00894CC0" w:rsidRPr="00894CC0" w14:paraId="6D5E175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DD6572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SIFILIS</w:t>
            </w:r>
          </w:p>
        </w:tc>
        <w:tc>
          <w:tcPr>
            <w:tcW w:w="498" w:type="pct"/>
            <w:tcBorders>
              <w:top w:val="nil"/>
              <w:left w:val="nil"/>
              <w:bottom w:val="single" w:sz="4" w:space="0" w:color="auto"/>
              <w:right w:val="single" w:sz="4" w:space="0" w:color="auto"/>
            </w:tcBorders>
            <w:shd w:val="clear" w:color="auto" w:fill="auto"/>
            <w:vAlign w:val="center"/>
            <w:hideMark/>
          </w:tcPr>
          <w:p w14:paraId="72DB6D6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1,068</w:t>
            </w:r>
          </w:p>
        </w:tc>
        <w:tc>
          <w:tcPr>
            <w:tcW w:w="498" w:type="pct"/>
            <w:tcBorders>
              <w:top w:val="nil"/>
              <w:left w:val="nil"/>
              <w:bottom w:val="single" w:sz="4" w:space="0" w:color="auto"/>
              <w:right w:val="single" w:sz="4" w:space="0" w:color="auto"/>
            </w:tcBorders>
            <w:shd w:val="clear" w:color="auto" w:fill="auto"/>
            <w:vAlign w:val="center"/>
            <w:hideMark/>
          </w:tcPr>
          <w:p w14:paraId="670105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2,670</w:t>
            </w:r>
          </w:p>
        </w:tc>
        <w:tc>
          <w:tcPr>
            <w:tcW w:w="498" w:type="pct"/>
            <w:tcBorders>
              <w:top w:val="nil"/>
              <w:left w:val="nil"/>
              <w:bottom w:val="single" w:sz="4" w:space="0" w:color="auto"/>
              <w:right w:val="single" w:sz="4" w:space="0" w:color="auto"/>
            </w:tcBorders>
            <w:shd w:val="clear" w:color="auto" w:fill="auto"/>
            <w:vAlign w:val="center"/>
            <w:hideMark/>
          </w:tcPr>
          <w:p w14:paraId="2D4192A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7A508F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15580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1,068</w:t>
            </w:r>
          </w:p>
        </w:tc>
        <w:tc>
          <w:tcPr>
            <w:tcW w:w="449" w:type="pct"/>
            <w:tcBorders>
              <w:top w:val="nil"/>
              <w:left w:val="nil"/>
              <w:bottom w:val="single" w:sz="4" w:space="0" w:color="auto"/>
              <w:right w:val="single" w:sz="4" w:space="0" w:color="auto"/>
            </w:tcBorders>
            <w:shd w:val="clear" w:color="auto" w:fill="auto"/>
            <w:vAlign w:val="center"/>
            <w:hideMark/>
          </w:tcPr>
          <w:p w14:paraId="682EFAF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2,670</w:t>
            </w:r>
          </w:p>
        </w:tc>
      </w:tr>
      <w:tr w:rsidR="00894CC0" w:rsidRPr="00894CC0" w14:paraId="6745DA8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DB14C80"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PROCALCITONINA</w:t>
            </w:r>
          </w:p>
        </w:tc>
        <w:tc>
          <w:tcPr>
            <w:tcW w:w="498" w:type="pct"/>
            <w:tcBorders>
              <w:top w:val="nil"/>
              <w:left w:val="nil"/>
              <w:bottom w:val="single" w:sz="4" w:space="0" w:color="auto"/>
              <w:right w:val="single" w:sz="4" w:space="0" w:color="auto"/>
            </w:tcBorders>
            <w:shd w:val="clear" w:color="auto" w:fill="auto"/>
            <w:vAlign w:val="center"/>
            <w:hideMark/>
          </w:tcPr>
          <w:p w14:paraId="25D0AED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w:t>
            </w:r>
          </w:p>
        </w:tc>
        <w:tc>
          <w:tcPr>
            <w:tcW w:w="498" w:type="pct"/>
            <w:tcBorders>
              <w:top w:val="nil"/>
              <w:left w:val="nil"/>
              <w:bottom w:val="single" w:sz="4" w:space="0" w:color="auto"/>
              <w:right w:val="single" w:sz="4" w:space="0" w:color="auto"/>
            </w:tcBorders>
            <w:shd w:val="clear" w:color="auto" w:fill="auto"/>
            <w:vAlign w:val="center"/>
            <w:hideMark/>
          </w:tcPr>
          <w:p w14:paraId="51CFDD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98" w:type="pct"/>
            <w:tcBorders>
              <w:top w:val="nil"/>
              <w:left w:val="nil"/>
              <w:bottom w:val="single" w:sz="4" w:space="0" w:color="auto"/>
              <w:right w:val="single" w:sz="4" w:space="0" w:color="auto"/>
            </w:tcBorders>
            <w:shd w:val="clear" w:color="auto" w:fill="auto"/>
            <w:vAlign w:val="center"/>
            <w:hideMark/>
          </w:tcPr>
          <w:p w14:paraId="2E64B8E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91545A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01F426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w:t>
            </w:r>
          </w:p>
        </w:tc>
        <w:tc>
          <w:tcPr>
            <w:tcW w:w="449" w:type="pct"/>
            <w:tcBorders>
              <w:top w:val="nil"/>
              <w:left w:val="nil"/>
              <w:bottom w:val="single" w:sz="4" w:space="0" w:color="auto"/>
              <w:right w:val="single" w:sz="4" w:space="0" w:color="auto"/>
            </w:tcBorders>
            <w:shd w:val="clear" w:color="auto" w:fill="auto"/>
            <w:vAlign w:val="center"/>
            <w:hideMark/>
          </w:tcPr>
          <w:p w14:paraId="7A42947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r>
      <w:tr w:rsidR="00894CC0" w:rsidRPr="00894CC0" w14:paraId="1B87E67D"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7DDCD297"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 xml:space="preserve">HEMATOLOGÍA </w:t>
            </w:r>
          </w:p>
        </w:tc>
      </w:tr>
      <w:tr w:rsidR="00894CC0" w:rsidRPr="00894CC0" w14:paraId="3E0DD90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7A2182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BIOMETRÍA HEMÁTICA</w:t>
            </w:r>
          </w:p>
        </w:tc>
        <w:tc>
          <w:tcPr>
            <w:tcW w:w="498" w:type="pct"/>
            <w:tcBorders>
              <w:top w:val="nil"/>
              <w:left w:val="nil"/>
              <w:bottom w:val="single" w:sz="4" w:space="0" w:color="auto"/>
              <w:right w:val="single" w:sz="4" w:space="0" w:color="auto"/>
            </w:tcBorders>
            <w:shd w:val="clear" w:color="auto" w:fill="auto"/>
            <w:vAlign w:val="center"/>
            <w:hideMark/>
          </w:tcPr>
          <w:p w14:paraId="3085B31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21,600</w:t>
            </w:r>
          </w:p>
        </w:tc>
        <w:tc>
          <w:tcPr>
            <w:tcW w:w="498" w:type="pct"/>
            <w:tcBorders>
              <w:top w:val="nil"/>
              <w:left w:val="nil"/>
              <w:bottom w:val="single" w:sz="4" w:space="0" w:color="auto"/>
              <w:right w:val="single" w:sz="4" w:space="0" w:color="auto"/>
            </w:tcBorders>
            <w:shd w:val="clear" w:color="auto" w:fill="auto"/>
            <w:vAlign w:val="center"/>
            <w:hideMark/>
          </w:tcPr>
          <w:p w14:paraId="1433424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54,000</w:t>
            </w:r>
          </w:p>
        </w:tc>
        <w:tc>
          <w:tcPr>
            <w:tcW w:w="498" w:type="pct"/>
            <w:tcBorders>
              <w:top w:val="nil"/>
              <w:left w:val="nil"/>
              <w:bottom w:val="single" w:sz="4" w:space="0" w:color="auto"/>
              <w:right w:val="single" w:sz="4" w:space="0" w:color="auto"/>
            </w:tcBorders>
            <w:shd w:val="clear" w:color="auto" w:fill="auto"/>
            <w:vAlign w:val="center"/>
            <w:hideMark/>
          </w:tcPr>
          <w:p w14:paraId="0D838DD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8,160</w:t>
            </w:r>
          </w:p>
        </w:tc>
        <w:tc>
          <w:tcPr>
            <w:tcW w:w="498" w:type="pct"/>
            <w:tcBorders>
              <w:top w:val="nil"/>
              <w:left w:val="nil"/>
              <w:bottom w:val="single" w:sz="4" w:space="0" w:color="auto"/>
              <w:right w:val="single" w:sz="4" w:space="0" w:color="auto"/>
            </w:tcBorders>
            <w:shd w:val="clear" w:color="auto" w:fill="auto"/>
            <w:vAlign w:val="center"/>
            <w:hideMark/>
          </w:tcPr>
          <w:p w14:paraId="0AE5535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20,400</w:t>
            </w:r>
          </w:p>
        </w:tc>
        <w:tc>
          <w:tcPr>
            <w:tcW w:w="498" w:type="pct"/>
            <w:tcBorders>
              <w:top w:val="nil"/>
              <w:left w:val="nil"/>
              <w:bottom w:val="single" w:sz="4" w:space="0" w:color="auto"/>
              <w:right w:val="single" w:sz="4" w:space="0" w:color="auto"/>
            </w:tcBorders>
            <w:shd w:val="clear" w:color="auto" w:fill="auto"/>
            <w:vAlign w:val="center"/>
            <w:hideMark/>
          </w:tcPr>
          <w:p w14:paraId="1ABAE91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29,760</w:t>
            </w:r>
          </w:p>
        </w:tc>
        <w:tc>
          <w:tcPr>
            <w:tcW w:w="449" w:type="pct"/>
            <w:tcBorders>
              <w:top w:val="nil"/>
              <w:left w:val="nil"/>
              <w:bottom w:val="single" w:sz="4" w:space="0" w:color="auto"/>
              <w:right w:val="single" w:sz="4" w:space="0" w:color="auto"/>
            </w:tcBorders>
            <w:shd w:val="clear" w:color="auto" w:fill="auto"/>
            <w:vAlign w:val="center"/>
            <w:hideMark/>
          </w:tcPr>
          <w:p w14:paraId="0F8D62A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74,400</w:t>
            </w:r>
          </w:p>
        </w:tc>
      </w:tr>
      <w:tr w:rsidR="00894CC0" w:rsidRPr="00894CC0" w14:paraId="6BB311D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44C159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ERITROSEDIMENTACIÓN GLOBULAR</w:t>
            </w:r>
          </w:p>
        </w:tc>
        <w:tc>
          <w:tcPr>
            <w:tcW w:w="498" w:type="pct"/>
            <w:tcBorders>
              <w:top w:val="nil"/>
              <w:left w:val="nil"/>
              <w:bottom w:val="single" w:sz="4" w:space="0" w:color="auto"/>
              <w:right w:val="single" w:sz="4" w:space="0" w:color="auto"/>
            </w:tcBorders>
            <w:shd w:val="clear" w:color="auto" w:fill="auto"/>
            <w:vAlign w:val="center"/>
            <w:hideMark/>
          </w:tcPr>
          <w:p w14:paraId="65E554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w:t>
            </w:r>
          </w:p>
        </w:tc>
        <w:tc>
          <w:tcPr>
            <w:tcW w:w="498" w:type="pct"/>
            <w:tcBorders>
              <w:top w:val="nil"/>
              <w:left w:val="nil"/>
              <w:bottom w:val="single" w:sz="4" w:space="0" w:color="auto"/>
              <w:right w:val="single" w:sz="4" w:space="0" w:color="auto"/>
            </w:tcBorders>
            <w:shd w:val="clear" w:color="auto" w:fill="auto"/>
            <w:vAlign w:val="center"/>
            <w:hideMark/>
          </w:tcPr>
          <w:p w14:paraId="29EA0B2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2,700</w:t>
            </w:r>
          </w:p>
        </w:tc>
        <w:tc>
          <w:tcPr>
            <w:tcW w:w="498" w:type="pct"/>
            <w:tcBorders>
              <w:top w:val="nil"/>
              <w:left w:val="nil"/>
              <w:bottom w:val="single" w:sz="4" w:space="0" w:color="auto"/>
              <w:right w:val="single" w:sz="4" w:space="0" w:color="auto"/>
            </w:tcBorders>
            <w:shd w:val="clear" w:color="auto" w:fill="auto"/>
            <w:vAlign w:val="center"/>
            <w:hideMark/>
          </w:tcPr>
          <w:p w14:paraId="12BBA8A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4419FF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4A3121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w:t>
            </w:r>
          </w:p>
        </w:tc>
        <w:tc>
          <w:tcPr>
            <w:tcW w:w="449" w:type="pct"/>
            <w:tcBorders>
              <w:top w:val="nil"/>
              <w:left w:val="nil"/>
              <w:bottom w:val="single" w:sz="4" w:space="0" w:color="auto"/>
              <w:right w:val="single" w:sz="4" w:space="0" w:color="auto"/>
            </w:tcBorders>
            <w:shd w:val="clear" w:color="auto" w:fill="auto"/>
            <w:vAlign w:val="center"/>
            <w:hideMark/>
          </w:tcPr>
          <w:p w14:paraId="1EF9AEC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2,700</w:t>
            </w:r>
          </w:p>
        </w:tc>
      </w:tr>
      <w:tr w:rsidR="00894CC0" w:rsidRPr="00894CC0" w14:paraId="6E69190C"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FC111A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RETICULOCITOS</w:t>
            </w:r>
          </w:p>
        </w:tc>
        <w:tc>
          <w:tcPr>
            <w:tcW w:w="498" w:type="pct"/>
            <w:tcBorders>
              <w:top w:val="nil"/>
              <w:left w:val="nil"/>
              <w:bottom w:val="single" w:sz="4" w:space="0" w:color="auto"/>
              <w:right w:val="single" w:sz="4" w:space="0" w:color="auto"/>
            </w:tcBorders>
            <w:shd w:val="clear" w:color="auto" w:fill="auto"/>
            <w:vAlign w:val="center"/>
            <w:hideMark/>
          </w:tcPr>
          <w:p w14:paraId="3CCEAFF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6042A74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1,400</w:t>
            </w:r>
          </w:p>
        </w:tc>
        <w:tc>
          <w:tcPr>
            <w:tcW w:w="498" w:type="pct"/>
            <w:tcBorders>
              <w:top w:val="nil"/>
              <w:left w:val="nil"/>
              <w:bottom w:val="single" w:sz="4" w:space="0" w:color="auto"/>
              <w:right w:val="single" w:sz="4" w:space="0" w:color="auto"/>
            </w:tcBorders>
            <w:shd w:val="clear" w:color="auto" w:fill="auto"/>
            <w:vAlign w:val="center"/>
            <w:hideMark/>
          </w:tcPr>
          <w:p w14:paraId="7818EA6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EE5121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4F3B75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49" w:type="pct"/>
            <w:tcBorders>
              <w:top w:val="nil"/>
              <w:left w:val="nil"/>
              <w:bottom w:val="single" w:sz="4" w:space="0" w:color="auto"/>
              <w:right w:val="single" w:sz="4" w:space="0" w:color="auto"/>
            </w:tcBorders>
            <w:shd w:val="clear" w:color="auto" w:fill="auto"/>
            <w:vAlign w:val="center"/>
            <w:hideMark/>
          </w:tcPr>
          <w:p w14:paraId="74CCC3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1,400</w:t>
            </w:r>
          </w:p>
        </w:tc>
      </w:tr>
      <w:tr w:rsidR="00894CC0" w:rsidRPr="00894CC0" w14:paraId="0E4BBF84"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50F2D114"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UROANÁLISIS</w:t>
            </w:r>
          </w:p>
        </w:tc>
      </w:tr>
      <w:tr w:rsidR="00894CC0" w:rsidRPr="00894CC0" w14:paraId="1F4D253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AFED6D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GENERAL DE ORINA (EGO)</w:t>
            </w:r>
          </w:p>
        </w:tc>
        <w:tc>
          <w:tcPr>
            <w:tcW w:w="498" w:type="pct"/>
            <w:tcBorders>
              <w:top w:val="nil"/>
              <w:left w:val="nil"/>
              <w:bottom w:val="single" w:sz="4" w:space="0" w:color="auto"/>
              <w:right w:val="single" w:sz="4" w:space="0" w:color="auto"/>
            </w:tcBorders>
            <w:shd w:val="clear" w:color="auto" w:fill="auto"/>
            <w:vAlign w:val="center"/>
            <w:hideMark/>
          </w:tcPr>
          <w:p w14:paraId="6D85A0B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17,360</w:t>
            </w:r>
          </w:p>
        </w:tc>
        <w:tc>
          <w:tcPr>
            <w:tcW w:w="498" w:type="pct"/>
            <w:tcBorders>
              <w:top w:val="nil"/>
              <w:left w:val="nil"/>
              <w:bottom w:val="single" w:sz="4" w:space="0" w:color="auto"/>
              <w:right w:val="single" w:sz="4" w:space="0" w:color="auto"/>
            </w:tcBorders>
            <w:shd w:val="clear" w:color="auto" w:fill="auto"/>
            <w:vAlign w:val="center"/>
            <w:hideMark/>
          </w:tcPr>
          <w:p w14:paraId="3A72A04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43,400</w:t>
            </w:r>
          </w:p>
        </w:tc>
        <w:tc>
          <w:tcPr>
            <w:tcW w:w="498" w:type="pct"/>
            <w:tcBorders>
              <w:top w:val="nil"/>
              <w:left w:val="nil"/>
              <w:bottom w:val="single" w:sz="4" w:space="0" w:color="auto"/>
              <w:right w:val="single" w:sz="4" w:space="0" w:color="auto"/>
            </w:tcBorders>
            <w:shd w:val="clear" w:color="auto" w:fill="auto"/>
            <w:vAlign w:val="center"/>
            <w:hideMark/>
          </w:tcPr>
          <w:p w14:paraId="5A7BDF4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8,440</w:t>
            </w:r>
          </w:p>
        </w:tc>
        <w:tc>
          <w:tcPr>
            <w:tcW w:w="498" w:type="pct"/>
            <w:tcBorders>
              <w:top w:val="nil"/>
              <w:left w:val="nil"/>
              <w:bottom w:val="single" w:sz="4" w:space="0" w:color="auto"/>
              <w:right w:val="single" w:sz="4" w:space="0" w:color="auto"/>
            </w:tcBorders>
            <w:shd w:val="clear" w:color="auto" w:fill="auto"/>
            <w:vAlign w:val="center"/>
            <w:hideMark/>
          </w:tcPr>
          <w:p w14:paraId="5D3130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21,100</w:t>
            </w:r>
          </w:p>
        </w:tc>
        <w:tc>
          <w:tcPr>
            <w:tcW w:w="498" w:type="pct"/>
            <w:tcBorders>
              <w:top w:val="nil"/>
              <w:left w:val="nil"/>
              <w:bottom w:val="single" w:sz="4" w:space="0" w:color="auto"/>
              <w:right w:val="single" w:sz="4" w:space="0" w:color="auto"/>
            </w:tcBorders>
            <w:shd w:val="clear" w:color="auto" w:fill="auto"/>
            <w:vAlign w:val="center"/>
            <w:hideMark/>
          </w:tcPr>
          <w:p w14:paraId="4314434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25,800</w:t>
            </w:r>
          </w:p>
        </w:tc>
        <w:tc>
          <w:tcPr>
            <w:tcW w:w="449" w:type="pct"/>
            <w:tcBorders>
              <w:top w:val="nil"/>
              <w:left w:val="nil"/>
              <w:bottom w:val="single" w:sz="4" w:space="0" w:color="auto"/>
              <w:right w:val="single" w:sz="4" w:space="0" w:color="auto"/>
            </w:tcBorders>
            <w:shd w:val="clear" w:color="auto" w:fill="auto"/>
            <w:vAlign w:val="center"/>
            <w:hideMark/>
          </w:tcPr>
          <w:p w14:paraId="7B66516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64,500</w:t>
            </w:r>
          </w:p>
        </w:tc>
      </w:tr>
      <w:tr w:rsidR="00894CC0" w:rsidRPr="00894CC0" w14:paraId="1A27743E"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6D98CE19"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MICROBIOLOGÍA</w:t>
            </w:r>
          </w:p>
        </w:tc>
      </w:tr>
      <w:tr w:rsidR="00894CC0" w:rsidRPr="00894CC0" w14:paraId="3D1769B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6A33C5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ANTIBIOGRAMA G(-)</w:t>
            </w:r>
          </w:p>
        </w:tc>
        <w:tc>
          <w:tcPr>
            <w:tcW w:w="498" w:type="pct"/>
            <w:tcBorders>
              <w:top w:val="nil"/>
              <w:left w:val="nil"/>
              <w:bottom w:val="single" w:sz="4" w:space="0" w:color="auto"/>
              <w:right w:val="single" w:sz="4" w:space="0" w:color="auto"/>
            </w:tcBorders>
            <w:shd w:val="clear" w:color="auto" w:fill="auto"/>
            <w:vAlign w:val="center"/>
            <w:hideMark/>
          </w:tcPr>
          <w:p w14:paraId="6F4FFE2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560</w:t>
            </w:r>
          </w:p>
        </w:tc>
        <w:tc>
          <w:tcPr>
            <w:tcW w:w="498" w:type="pct"/>
            <w:tcBorders>
              <w:top w:val="nil"/>
              <w:left w:val="nil"/>
              <w:bottom w:val="single" w:sz="4" w:space="0" w:color="auto"/>
              <w:right w:val="single" w:sz="4" w:space="0" w:color="auto"/>
            </w:tcBorders>
            <w:shd w:val="clear" w:color="auto" w:fill="auto"/>
            <w:vAlign w:val="center"/>
            <w:hideMark/>
          </w:tcPr>
          <w:p w14:paraId="6AD5D88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1,400</w:t>
            </w:r>
          </w:p>
        </w:tc>
        <w:tc>
          <w:tcPr>
            <w:tcW w:w="498" w:type="pct"/>
            <w:tcBorders>
              <w:top w:val="nil"/>
              <w:left w:val="nil"/>
              <w:bottom w:val="single" w:sz="4" w:space="0" w:color="auto"/>
              <w:right w:val="single" w:sz="4" w:space="0" w:color="auto"/>
            </w:tcBorders>
            <w:shd w:val="clear" w:color="auto" w:fill="auto"/>
            <w:vAlign w:val="center"/>
            <w:hideMark/>
          </w:tcPr>
          <w:p w14:paraId="28E0ECC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360</w:t>
            </w:r>
          </w:p>
        </w:tc>
        <w:tc>
          <w:tcPr>
            <w:tcW w:w="498" w:type="pct"/>
            <w:tcBorders>
              <w:top w:val="nil"/>
              <w:left w:val="nil"/>
              <w:bottom w:val="single" w:sz="4" w:space="0" w:color="auto"/>
              <w:right w:val="single" w:sz="4" w:space="0" w:color="auto"/>
            </w:tcBorders>
            <w:shd w:val="clear" w:color="auto" w:fill="auto"/>
            <w:vAlign w:val="center"/>
            <w:hideMark/>
          </w:tcPr>
          <w:p w14:paraId="57E8E64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900</w:t>
            </w:r>
          </w:p>
        </w:tc>
        <w:tc>
          <w:tcPr>
            <w:tcW w:w="498" w:type="pct"/>
            <w:tcBorders>
              <w:top w:val="nil"/>
              <w:left w:val="nil"/>
              <w:bottom w:val="single" w:sz="4" w:space="0" w:color="auto"/>
              <w:right w:val="single" w:sz="4" w:space="0" w:color="auto"/>
            </w:tcBorders>
            <w:shd w:val="clear" w:color="auto" w:fill="auto"/>
            <w:vAlign w:val="center"/>
            <w:hideMark/>
          </w:tcPr>
          <w:p w14:paraId="1CD8583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920</w:t>
            </w:r>
          </w:p>
        </w:tc>
        <w:tc>
          <w:tcPr>
            <w:tcW w:w="449" w:type="pct"/>
            <w:tcBorders>
              <w:top w:val="nil"/>
              <w:left w:val="nil"/>
              <w:bottom w:val="single" w:sz="4" w:space="0" w:color="auto"/>
              <w:right w:val="single" w:sz="4" w:space="0" w:color="auto"/>
            </w:tcBorders>
            <w:shd w:val="clear" w:color="auto" w:fill="auto"/>
            <w:vAlign w:val="center"/>
            <w:hideMark/>
          </w:tcPr>
          <w:p w14:paraId="32BDF97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2,300</w:t>
            </w:r>
          </w:p>
        </w:tc>
      </w:tr>
      <w:tr w:rsidR="00894CC0" w:rsidRPr="00894CC0" w14:paraId="426E308B" w14:textId="77777777" w:rsidTr="00894CC0">
        <w:trPr>
          <w:trHeight w:val="300"/>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FB9D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lastRenderedPageBreak/>
              <w:t>ANTIBIOGRAMA G(+)</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15C972E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308</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6C4AD7A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770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0E40B8B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280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63FA955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1F406DD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588</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05C3C52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1,470</w:t>
            </w:r>
          </w:p>
        </w:tc>
      </w:tr>
      <w:tr w:rsidR="00894CC0" w:rsidRPr="00894CC0" w14:paraId="0703833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8492F1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IDENTIF. GRAM NEGATIVO</w:t>
            </w:r>
          </w:p>
        </w:tc>
        <w:tc>
          <w:tcPr>
            <w:tcW w:w="498" w:type="pct"/>
            <w:tcBorders>
              <w:top w:val="nil"/>
              <w:left w:val="nil"/>
              <w:bottom w:val="single" w:sz="4" w:space="0" w:color="auto"/>
              <w:right w:val="single" w:sz="4" w:space="0" w:color="auto"/>
            </w:tcBorders>
            <w:shd w:val="clear" w:color="auto" w:fill="auto"/>
            <w:vAlign w:val="center"/>
            <w:hideMark/>
          </w:tcPr>
          <w:p w14:paraId="4AA17DF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306983E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5AF630B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288</w:t>
            </w:r>
          </w:p>
        </w:tc>
        <w:tc>
          <w:tcPr>
            <w:tcW w:w="498" w:type="pct"/>
            <w:tcBorders>
              <w:top w:val="nil"/>
              <w:left w:val="nil"/>
              <w:bottom w:val="single" w:sz="4" w:space="0" w:color="auto"/>
              <w:right w:val="single" w:sz="4" w:space="0" w:color="auto"/>
            </w:tcBorders>
            <w:shd w:val="clear" w:color="auto" w:fill="auto"/>
            <w:vAlign w:val="center"/>
            <w:hideMark/>
          </w:tcPr>
          <w:p w14:paraId="31B71F9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720</w:t>
            </w:r>
          </w:p>
        </w:tc>
        <w:tc>
          <w:tcPr>
            <w:tcW w:w="498" w:type="pct"/>
            <w:tcBorders>
              <w:top w:val="nil"/>
              <w:left w:val="nil"/>
              <w:bottom w:val="single" w:sz="4" w:space="0" w:color="auto"/>
              <w:right w:val="single" w:sz="4" w:space="0" w:color="auto"/>
            </w:tcBorders>
            <w:shd w:val="clear" w:color="auto" w:fill="auto"/>
            <w:vAlign w:val="center"/>
            <w:hideMark/>
          </w:tcPr>
          <w:p w14:paraId="5942BDA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368</w:t>
            </w:r>
          </w:p>
        </w:tc>
        <w:tc>
          <w:tcPr>
            <w:tcW w:w="449" w:type="pct"/>
            <w:tcBorders>
              <w:top w:val="nil"/>
              <w:left w:val="nil"/>
              <w:bottom w:val="single" w:sz="4" w:space="0" w:color="auto"/>
              <w:right w:val="single" w:sz="4" w:space="0" w:color="auto"/>
            </w:tcBorders>
            <w:shd w:val="clear" w:color="auto" w:fill="auto"/>
            <w:vAlign w:val="center"/>
            <w:hideMark/>
          </w:tcPr>
          <w:p w14:paraId="7073013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920</w:t>
            </w:r>
          </w:p>
        </w:tc>
      </w:tr>
      <w:tr w:rsidR="00894CC0" w:rsidRPr="00894CC0" w14:paraId="581372B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CCE7B3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IDENTIF. GRAM POSITIVO</w:t>
            </w:r>
          </w:p>
        </w:tc>
        <w:tc>
          <w:tcPr>
            <w:tcW w:w="498" w:type="pct"/>
            <w:tcBorders>
              <w:top w:val="nil"/>
              <w:left w:val="nil"/>
              <w:bottom w:val="single" w:sz="4" w:space="0" w:color="auto"/>
              <w:right w:val="single" w:sz="4" w:space="0" w:color="auto"/>
            </w:tcBorders>
            <w:shd w:val="clear" w:color="auto" w:fill="auto"/>
            <w:vAlign w:val="center"/>
            <w:hideMark/>
          </w:tcPr>
          <w:p w14:paraId="085A1F2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046A3F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7B125ED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120</w:t>
            </w:r>
          </w:p>
        </w:tc>
        <w:tc>
          <w:tcPr>
            <w:tcW w:w="498" w:type="pct"/>
            <w:tcBorders>
              <w:top w:val="nil"/>
              <w:left w:val="nil"/>
              <w:bottom w:val="single" w:sz="4" w:space="0" w:color="auto"/>
              <w:right w:val="single" w:sz="4" w:space="0" w:color="auto"/>
            </w:tcBorders>
            <w:shd w:val="clear" w:color="auto" w:fill="auto"/>
            <w:vAlign w:val="center"/>
            <w:hideMark/>
          </w:tcPr>
          <w:p w14:paraId="0ACD8CC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0A9DFE4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49" w:type="pct"/>
            <w:tcBorders>
              <w:top w:val="nil"/>
              <w:left w:val="nil"/>
              <w:bottom w:val="single" w:sz="4" w:space="0" w:color="auto"/>
              <w:right w:val="single" w:sz="4" w:space="0" w:color="auto"/>
            </w:tcBorders>
            <w:shd w:val="clear" w:color="auto" w:fill="auto"/>
            <w:vAlign w:val="center"/>
            <w:hideMark/>
          </w:tcPr>
          <w:p w14:paraId="6A303FF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500</w:t>
            </w:r>
          </w:p>
        </w:tc>
      </w:tr>
      <w:tr w:rsidR="00894CC0" w:rsidRPr="00894CC0" w14:paraId="35BB2981"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7D25FF2C"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COAGULACIÓN</w:t>
            </w:r>
          </w:p>
        </w:tc>
      </w:tr>
      <w:tr w:rsidR="00894CC0" w:rsidRPr="00894CC0" w14:paraId="6BD7523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83410B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TIEMPO DE PROTOMBINA</w:t>
            </w:r>
          </w:p>
        </w:tc>
        <w:tc>
          <w:tcPr>
            <w:tcW w:w="498" w:type="pct"/>
            <w:tcBorders>
              <w:top w:val="nil"/>
              <w:left w:val="nil"/>
              <w:bottom w:val="single" w:sz="4" w:space="0" w:color="auto"/>
              <w:right w:val="single" w:sz="4" w:space="0" w:color="auto"/>
            </w:tcBorders>
            <w:shd w:val="clear" w:color="auto" w:fill="auto"/>
            <w:vAlign w:val="center"/>
            <w:hideMark/>
          </w:tcPr>
          <w:p w14:paraId="3071B73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3,920</w:t>
            </w:r>
          </w:p>
        </w:tc>
        <w:tc>
          <w:tcPr>
            <w:tcW w:w="498" w:type="pct"/>
            <w:tcBorders>
              <w:top w:val="nil"/>
              <w:left w:val="nil"/>
              <w:bottom w:val="single" w:sz="4" w:space="0" w:color="auto"/>
              <w:right w:val="single" w:sz="4" w:space="0" w:color="auto"/>
            </w:tcBorders>
            <w:shd w:val="clear" w:color="auto" w:fill="auto"/>
            <w:vAlign w:val="center"/>
            <w:hideMark/>
          </w:tcPr>
          <w:p w14:paraId="158F5D9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9,800</w:t>
            </w:r>
          </w:p>
        </w:tc>
        <w:tc>
          <w:tcPr>
            <w:tcW w:w="498" w:type="pct"/>
            <w:tcBorders>
              <w:top w:val="nil"/>
              <w:left w:val="nil"/>
              <w:bottom w:val="single" w:sz="4" w:space="0" w:color="auto"/>
              <w:right w:val="single" w:sz="4" w:space="0" w:color="auto"/>
            </w:tcBorders>
            <w:shd w:val="clear" w:color="auto" w:fill="auto"/>
            <w:vAlign w:val="center"/>
            <w:hideMark/>
          </w:tcPr>
          <w:p w14:paraId="3805B60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2,160</w:t>
            </w:r>
          </w:p>
        </w:tc>
        <w:tc>
          <w:tcPr>
            <w:tcW w:w="498" w:type="pct"/>
            <w:tcBorders>
              <w:top w:val="nil"/>
              <w:left w:val="nil"/>
              <w:bottom w:val="single" w:sz="4" w:space="0" w:color="auto"/>
              <w:right w:val="single" w:sz="4" w:space="0" w:color="auto"/>
            </w:tcBorders>
            <w:shd w:val="clear" w:color="auto" w:fill="auto"/>
            <w:vAlign w:val="center"/>
            <w:hideMark/>
          </w:tcPr>
          <w:p w14:paraId="4E2429E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5,400</w:t>
            </w:r>
          </w:p>
        </w:tc>
        <w:tc>
          <w:tcPr>
            <w:tcW w:w="498" w:type="pct"/>
            <w:tcBorders>
              <w:top w:val="nil"/>
              <w:left w:val="nil"/>
              <w:bottom w:val="single" w:sz="4" w:space="0" w:color="auto"/>
              <w:right w:val="single" w:sz="4" w:space="0" w:color="auto"/>
            </w:tcBorders>
            <w:shd w:val="clear" w:color="auto" w:fill="auto"/>
            <w:vAlign w:val="center"/>
            <w:hideMark/>
          </w:tcPr>
          <w:p w14:paraId="5C67EE6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6,080</w:t>
            </w:r>
          </w:p>
        </w:tc>
        <w:tc>
          <w:tcPr>
            <w:tcW w:w="449" w:type="pct"/>
            <w:tcBorders>
              <w:top w:val="nil"/>
              <w:left w:val="nil"/>
              <w:bottom w:val="single" w:sz="4" w:space="0" w:color="auto"/>
              <w:right w:val="single" w:sz="4" w:space="0" w:color="auto"/>
            </w:tcBorders>
            <w:shd w:val="clear" w:color="auto" w:fill="auto"/>
            <w:vAlign w:val="center"/>
            <w:hideMark/>
          </w:tcPr>
          <w:p w14:paraId="1A312EA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15,200</w:t>
            </w:r>
          </w:p>
        </w:tc>
      </w:tr>
      <w:tr w:rsidR="00894CC0" w:rsidRPr="00894CC0" w14:paraId="04C192D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E7B20B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TIEMPO DE TROMBOPLASTINA PARCIAL</w:t>
            </w:r>
          </w:p>
        </w:tc>
        <w:tc>
          <w:tcPr>
            <w:tcW w:w="498" w:type="pct"/>
            <w:tcBorders>
              <w:top w:val="nil"/>
              <w:left w:val="nil"/>
              <w:bottom w:val="single" w:sz="4" w:space="0" w:color="auto"/>
              <w:right w:val="single" w:sz="4" w:space="0" w:color="auto"/>
            </w:tcBorders>
            <w:shd w:val="clear" w:color="auto" w:fill="auto"/>
            <w:vAlign w:val="center"/>
            <w:hideMark/>
          </w:tcPr>
          <w:p w14:paraId="14A2E0A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3,800</w:t>
            </w:r>
          </w:p>
        </w:tc>
        <w:tc>
          <w:tcPr>
            <w:tcW w:w="498" w:type="pct"/>
            <w:tcBorders>
              <w:top w:val="nil"/>
              <w:left w:val="nil"/>
              <w:bottom w:val="single" w:sz="4" w:space="0" w:color="auto"/>
              <w:right w:val="single" w:sz="4" w:space="0" w:color="auto"/>
            </w:tcBorders>
            <w:shd w:val="clear" w:color="auto" w:fill="auto"/>
            <w:vAlign w:val="center"/>
            <w:hideMark/>
          </w:tcPr>
          <w:p w14:paraId="4790334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9,500</w:t>
            </w:r>
          </w:p>
        </w:tc>
        <w:tc>
          <w:tcPr>
            <w:tcW w:w="498" w:type="pct"/>
            <w:tcBorders>
              <w:top w:val="nil"/>
              <w:left w:val="nil"/>
              <w:bottom w:val="single" w:sz="4" w:space="0" w:color="auto"/>
              <w:right w:val="single" w:sz="4" w:space="0" w:color="auto"/>
            </w:tcBorders>
            <w:shd w:val="clear" w:color="auto" w:fill="auto"/>
            <w:vAlign w:val="center"/>
            <w:hideMark/>
          </w:tcPr>
          <w:p w14:paraId="020C7D9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2,160</w:t>
            </w:r>
          </w:p>
        </w:tc>
        <w:tc>
          <w:tcPr>
            <w:tcW w:w="498" w:type="pct"/>
            <w:tcBorders>
              <w:top w:val="nil"/>
              <w:left w:val="nil"/>
              <w:bottom w:val="single" w:sz="4" w:space="0" w:color="auto"/>
              <w:right w:val="single" w:sz="4" w:space="0" w:color="auto"/>
            </w:tcBorders>
            <w:shd w:val="clear" w:color="auto" w:fill="auto"/>
            <w:vAlign w:val="center"/>
            <w:hideMark/>
          </w:tcPr>
          <w:p w14:paraId="3439FBC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5,400</w:t>
            </w:r>
          </w:p>
        </w:tc>
        <w:tc>
          <w:tcPr>
            <w:tcW w:w="498" w:type="pct"/>
            <w:tcBorders>
              <w:top w:val="nil"/>
              <w:left w:val="nil"/>
              <w:bottom w:val="single" w:sz="4" w:space="0" w:color="auto"/>
              <w:right w:val="single" w:sz="4" w:space="0" w:color="auto"/>
            </w:tcBorders>
            <w:shd w:val="clear" w:color="auto" w:fill="auto"/>
            <w:vAlign w:val="center"/>
            <w:hideMark/>
          </w:tcPr>
          <w:p w14:paraId="2F7D659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5,960</w:t>
            </w:r>
          </w:p>
        </w:tc>
        <w:tc>
          <w:tcPr>
            <w:tcW w:w="449" w:type="pct"/>
            <w:tcBorders>
              <w:top w:val="nil"/>
              <w:left w:val="nil"/>
              <w:bottom w:val="single" w:sz="4" w:space="0" w:color="auto"/>
              <w:right w:val="single" w:sz="4" w:space="0" w:color="auto"/>
            </w:tcBorders>
            <w:shd w:val="clear" w:color="auto" w:fill="auto"/>
            <w:vAlign w:val="center"/>
            <w:hideMark/>
          </w:tcPr>
          <w:p w14:paraId="78AFA10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14,900</w:t>
            </w:r>
          </w:p>
        </w:tc>
      </w:tr>
      <w:tr w:rsidR="00894CC0" w:rsidRPr="00894CC0" w14:paraId="43BDA36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12A066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TIEMPO DE TROMBINA</w:t>
            </w:r>
          </w:p>
        </w:tc>
        <w:tc>
          <w:tcPr>
            <w:tcW w:w="498" w:type="pct"/>
            <w:tcBorders>
              <w:top w:val="nil"/>
              <w:left w:val="nil"/>
              <w:bottom w:val="single" w:sz="4" w:space="0" w:color="auto"/>
              <w:right w:val="single" w:sz="4" w:space="0" w:color="auto"/>
            </w:tcBorders>
            <w:shd w:val="clear" w:color="auto" w:fill="auto"/>
            <w:vAlign w:val="center"/>
            <w:hideMark/>
          </w:tcPr>
          <w:p w14:paraId="1444C39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w:t>
            </w:r>
          </w:p>
        </w:tc>
        <w:tc>
          <w:tcPr>
            <w:tcW w:w="498" w:type="pct"/>
            <w:tcBorders>
              <w:top w:val="nil"/>
              <w:left w:val="nil"/>
              <w:bottom w:val="single" w:sz="4" w:space="0" w:color="auto"/>
              <w:right w:val="single" w:sz="4" w:space="0" w:color="auto"/>
            </w:tcBorders>
            <w:shd w:val="clear" w:color="auto" w:fill="auto"/>
            <w:vAlign w:val="center"/>
            <w:hideMark/>
          </w:tcPr>
          <w:p w14:paraId="2D110CD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w:t>
            </w:r>
          </w:p>
        </w:tc>
        <w:tc>
          <w:tcPr>
            <w:tcW w:w="498" w:type="pct"/>
            <w:tcBorders>
              <w:top w:val="nil"/>
              <w:left w:val="nil"/>
              <w:bottom w:val="single" w:sz="4" w:space="0" w:color="auto"/>
              <w:right w:val="single" w:sz="4" w:space="0" w:color="auto"/>
            </w:tcBorders>
            <w:shd w:val="clear" w:color="auto" w:fill="auto"/>
            <w:vAlign w:val="center"/>
            <w:hideMark/>
          </w:tcPr>
          <w:p w14:paraId="0227684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CD85E8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3AE7E9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w:t>
            </w:r>
          </w:p>
        </w:tc>
        <w:tc>
          <w:tcPr>
            <w:tcW w:w="449" w:type="pct"/>
            <w:tcBorders>
              <w:top w:val="nil"/>
              <w:left w:val="nil"/>
              <w:bottom w:val="single" w:sz="4" w:space="0" w:color="auto"/>
              <w:right w:val="single" w:sz="4" w:space="0" w:color="auto"/>
            </w:tcBorders>
            <w:shd w:val="clear" w:color="auto" w:fill="auto"/>
            <w:vAlign w:val="center"/>
            <w:hideMark/>
          </w:tcPr>
          <w:p w14:paraId="683B3DC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50</w:t>
            </w:r>
          </w:p>
        </w:tc>
      </w:tr>
      <w:tr w:rsidR="00894CC0" w:rsidRPr="00894CC0" w14:paraId="3D92ED59"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D31A0E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DIMERO D</w:t>
            </w:r>
          </w:p>
        </w:tc>
        <w:tc>
          <w:tcPr>
            <w:tcW w:w="498" w:type="pct"/>
            <w:tcBorders>
              <w:top w:val="nil"/>
              <w:left w:val="nil"/>
              <w:bottom w:val="single" w:sz="4" w:space="0" w:color="auto"/>
              <w:right w:val="single" w:sz="4" w:space="0" w:color="auto"/>
            </w:tcBorders>
            <w:shd w:val="clear" w:color="auto" w:fill="auto"/>
            <w:vAlign w:val="center"/>
            <w:hideMark/>
          </w:tcPr>
          <w:p w14:paraId="53F6572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360</w:t>
            </w:r>
          </w:p>
        </w:tc>
        <w:tc>
          <w:tcPr>
            <w:tcW w:w="498" w:type="pct"/>
            <w:tcBorders>
              <w:top w:val="nil"/>
              <w:left w:val="nil"/>
              <w:bottom w:val="single" w:sz="4" w:space="0" w:color="auto"/>
              <w:right w:val="single" w:sz="4" w:space="0" w:color="auto"/>
            </w:tcBorders>
            <w:shd w:val="clear" w:color="auto" w:fill="auto"/>
            <w:vAlign w:val="center"/>
            <w:hideMark/>
          </w:tcPr>
          <w:p w14:paraId="2C7AEEA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900</w:t>
            </w:r>
          </w:p>
        </w:tc>
        <w:tc>
          <w:tcPr>
            <w:tcW w:w="498" w:type="pct"/>
            <w:tcBorders>
              <w:top w:val="nil"/>
              <w:left w:val="nil"/>
              <w:bottom w:val="single" w:sz="4" w:space="0" w:color="auto"/>
              <w:right w:val="single" w:sz="4" w:space="0" w:color="auto"/>
            </w:tcBorders>
            <w:shd w:val="clear" w:color="auto" w:fill="auto"/>
            <w:vAlign w:val="center"/>
            <w:hideMark/>
          </w:tcPr>
          <w:p w14:paraId="0321607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w:t>
            </w:r>
          </w:p>
        </w:tc>
        <w:tc>
          <w:tcPr>
            <w:tcW w:w="498" w:type="pct"/>
            <w:tcBorders>
              <w:top w:val="nil"/>
              <w:left w:val="nil"/>
              <w:bottom w:val="single" w:sz="4" w:space="0" w:color="auto"/>
              <w:right w:val="single" w:sz="4" w:space="0" w:color="auto"/>
            </w:tcBorders>
            <w:shd w:val="clear" w:color="auto" w:fill="auto"/>
            <w:vAlign w:val="center"/>
            <w:hideMark/>
          </w:tcPr>
          <w:p w14:paraId="327DB3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w:t>
            </w:r>
          </w:p>
        </w:tc>
        <w:tc>
          <w:tcPr>
            <w:tcW w:w="498" w:type="pct"/>
            <w:tcBorders>
              <w:top w:val="nil"/>
              <w:left w:val="nil"/>
              <w:bottom w:val="single" w:sz="4" w:space="0" w:color="auto"/>
              <w:right w:val="single" w:sz="4" w:space="0" w:color="auto"/>
            </w:tcBorders>
            <w:shd w:val="clear" w:color="auto" w:fill="auto"/>
            <w:vAlign w:val="center"/>
            <w:hideMark/>
          </w:tcPr>
          <w:p w14:paraId="1B60120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760</w:t>
            </w:r>
          </w:p>
        </w:tc>
        <w:tc>
          <w:tcPr>
            <w:tcW w:w="449" w:type="pct"/>
            <w:tcBorders>
              <w:top w:val="nil"/>
              <w:left w:val="nil"/>
              <w:bottom w:val="single" w:sz="4" w:space="0" w:color="auto"/>
              <w:right w:val="single" w:sz="4" w:space="0" w:color="auto"/>
            </w:tcBorders>
            <w:shd w:val="clear" w:color="auto" w:fill="auto"/>
            <w:vAlign w:val="center"/>
            <w:hideMark/>
          </w:tcPr>
          <w:p w14:paraId="4F9FB94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1,900</w:t>
            </w:r>
          </w:p>
        </w:tc>
      </w:tr>
      <w:tr w:rsidR="00894CC0" w:rsidRPr="00894CC0" w14:paraId="4EAEF5C6"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8A8370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FIBRINOGENO</w:t>
            </w:r>
          </w:p>
        </w:tc>
        <w:tc>
          <w:tcPr>
            <w:tcW w:w="498" w:type="pct"/>
            <w:tcBorders>
              <w:top w:val="nil"/>
              <w:left w:val="nil"/>
              <w:bottom w:val="single" w:sz="4" w:space="0" w:color="auto"/>
              <w:right w:val="single" w:sz="4" w:space="0" w:color="auto"/>
            </w:tcBorders>
            <w:shd w:val="clear" w:color="auto" w:fill="auto"/>
            <w:vAlign w:val="center"/>
            <w:hideMark/>
          </w:tcPr>
          <w:p w14:paraId="78544DF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306</w:t>
            </w:r>
          </w:p>
        </w:tc>
        <w:tc>
          <w:tcPr>
            <w:tcW w:w="498" w:type="pct"/>
            <w:tcBorders>
              <w:top w:val="nil"/>
              <w:left w:val="nil"/>
              <w:bottom w:val="single" w:sz="4" w:space="0" w:color="auto"/>
              <w:right w:val="single" w:sz="4" w:space="0" w:color="auto"/>
            </w:tcBorders>
            <w:shd w:val="clear" w:color="auto" w:fill="auto"/>
            <w:vAlign w:val="center"/>
            <w:hideMark/>
          </w:tcPr>
          <w:p w14:paraId="553F62E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765</w:t>
            </w:r>
          </w:p>
        </w:tc>
        <w:tc>
          <w:tcPr>
            <w:tcW w:w="498" w:type="pct"/>
            <w:tcBorders>
              <w:top w:val="nil"/>
              <w:left w:val="nil"/>
              <w:bottom w:val="single" w:sz="4" w:space="0" w:color="auto"/>
              <w:right w:val="single" w:sz="4" w:space="0" w:color="auto"/>
            </w:tcBorders>
            <w:shd w:val="clear" w:color="auto" w:fill="auto"/>
            <w:vAlign w:val="center"/>
            <w:hideMark/>
          </w:tcPr>
          <w:p w14:paraId="7BC1387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400</w:t>
            </w:r>
          </w:p>
        </w:tc>
        <w:tc>
          <w:tcPr>
            <w:tcW w:w="498" w:type="pct"/>
            <w:tcBorders>
              <w:top w:val="nil"/>
              <w:left w:val="nil"/>
              <w:bottom w:val="single" w:sz="4" w:space="0" w:color="auto"/>
              <w:right w:val="single" w:sz="4" w:space="0" w:color="auto"/>
            </w:tcBorders>
            <w:shd w:val="clear" w:color="auto" w:fill="auto"/>
            <w:vAlign w:val="center"/>
            <w:hideMark/>
          </w:tcPr>
          <w:p w14:paraId="3EA0083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1,000</w:t>
            </w:r>
          </w:p>
        </w:tc>
        <w:tc>
          <w:tcPr>
            <w:tcW w:w="498" w:type="pct"/>
            <w:tcBorders>
              <w:top w:val="nil"/>
              <w:left w:val="nil"/>
              <w:bottom w:val="single" w:sz="4" w:space="0" w:color="auto"/>
              <w:right w:val="single" w:sz="4" w:space="0" w:color="auto"/>
            </w:tcBorders>
            <w:shd w:val="clear" w:color="auto" w:fill="auto"/>
            <w:vAlign w:val="center"/>
            <w:hideMark/>
          </w:tcPr>
          <w:p w14:paraId="1C672D6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706</w:t>
            </w:r>
          </w:p>
        </w:tc>
        <w:tc>
          <w:tcPr>
            <w:tcW w:w="449" w:type="pct"/>
            <w:tcBorders>
              <w:top w:val="nil"/>
              <w:left w:val="nil"/>
              <w:bottom w:val="single" w:sz="4" w:space="0" w:color="auto"/>
              <w:right w:val="single" w:sz="4" w:space="0" w:color="auto"/>
            </w:tcBorders>
            <w:shd w:val="clear" w:color="auto" w:fill="auto"/>
            <w:vAlign w:val="center"/>
            <w:hideMark/>
          </w:tcPr>
          <w:p w14:paraId="3D46581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1,765</w:t>
            </w:r>
          </w:p>
        </w:tc>
      </w:tr>
      <w:tr w:rsidR="00894CC0" w:rsidRPr="00894CC0" w14:paraId="429A2498"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917915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ANTITROMBINA III</w:t>
            </w:r>
          </w:p>
        </w:tc>
        <w:tc>
          <w:tcPr>
            <w:tcW w:w="498" w:type="pct"/>
            <w:tcBorders>
              <w:top w:val="nil"/>
              <w:left w:val="nil"/>
              <w:bottom w:val="single" w:sz="4" w:space="0" w:color="auto"/>
              <w:right w:val="single" w:sz="4" w:space="0" w:color="auto"/>
            </w:tcBorders>
            <w:shd w:val="clear" w:color="auto" w:fill="auto"/>
            <w:vAlign w:val="center"/>
            <w:hideMark/>
          </w:tcPr>
          <w:p w14:paraId="082F530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98" w:type="pct"/>
            <w:tcBorders>
              <w:top w:val="nil"/>
              <w:left w:val="nil"/>
              <w:bottom w:val="single" w:sz="4" w:space="0" w:color="auto"/>
              <w:right w:val="single" w:sz="4" w:space="0" w:color="auto"/>
            </w:tcBorders>
            <w:shd w:val="clear" w:color="auto" w:fill="auto"/>
            <w:vAlign w:val="center"/>
            <w:hideMark/>
          </w:tcPr>
          <w:p w14:paraId="1A90212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w:t>
            </w:r>
          </w:p>
        </w:tc>
        <w:tc>
          <w:tcPr>
            <w:tcW w:w="498" w:type="pct"/>
            <w:tcBorders>
              <w:top w:val="nil"/>
              <w:left w:val="nil"/>
              <w:bottom w:val="single" w:sz="4" w:space="0" w:color="auto"/>
              <w:right w:val="single" w:sz="4" w:space="0" w:color="auto"/>
            </w:tcBorders>
            <w:shd w:val="clear" w:color="auto" w:fill="auto"/>
            <w:vAlign w:val="center"/>
            <w:hideMark/>
          </w:tcPr>
          <w:p w14:paraId="2653F20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D79378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E553F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49" w:type="pct"/>
            <w:tcBorders>
              <w:top w:val="nil"/>
              <w:left w:val="nil"/>
              <w:bottom w:val="single" w:sz="4" w:space="0" w:color="auto"/>
              <w:right w:val="single" w:sz="4" w:space="0" w:color="auto"/>
            </w:tcBorders>
            <w:shd w:val="clear" w:color="auto" w:fill="auto"/>
            <w:vAlign w:val="center"/>
            <w:hideMark/>
          </w:tcPr>
          <w:p w14:paraId="1766175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29</w:t>
            </w:r>
          </w:p>
        </w:tc>
      </w:tr>
      <w:tr w:rsidR="00894CC0" w:rsidRPr="00894CC0" w14:paraId="629D864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E7AB9B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PROTEINA S</w:t>
            </w:r>
          </w:p>
        </w:tc>
        <w:tc>
          <w:tcPr>
            <w:tcW w:w="498" w:type="pct"/>
            <w:tcBorders>
              <w:top w:val="nil"/>
              <w:left w:val="nil"/>
              <w:bottom w:val="single" w:sz="4" w:space="0" w:color="auto"/>
              <w:right w:val="single" w:sz="4" w:space="0" w:color="auto"/>
            </w:tcBorders>
            <w:shd w:val="clear" w:color="auto" w:fill="auto"/>
            <w:vAlign w:val="center"/>
            <w:hideMark/>
          </w:tcPr>
          <w:p w14:paraId="35330A1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98" w:type="pct"/>
            <w:tcBorders>
              <w:top w:val="nil"/>
              <w:left w:val="nil"/>
              <w:bottom w:val="single" w:sz="4" w:space="0" w:color="auto"/>
              <w:right w:val="single" w:sz="4" w:space="0" w:color="auto"/>
            </w:tcBorders>
            <w:shd w:val="clear" w:color="auto" w:fill="auto"/>
            <w:vAlign w:val="center"/>
            <w:hideMark/>
          </w:tcPr>
          <w:p w14:paraId="02176DE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w:t>
            </w:r>
          </w:p>
        </w:tc>
        <w:tc>
          <w:tcPr>
            <w:tcW w:w="498" w:type="pct"/>
            <w:tcBorders>
              <w:top w:val="nil"/>
              <w:left w:val="nil"/>
              <w:bottom w:val="single" w:sz="4" w:space="0" w:color="auto"/>
              <w:right w:val="single" w:sz="4" w:space="0" w:color="auto"/>
            </w:tcBorders>
            <w:shd w:val="clear" w:color="auto" w:fill="auto"/>
            <w:vAlign w:val="center"/>
            <w:hideMark/>
          </w:tcPr>
          <w:p w14:paraId="57DEE97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DAF51D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9E2E31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49" w:type="pct"/>
            <w:tcBorders>
              <w:top w:val="nil"/>
              <w:left w:val="nil"/>
              <w:bottom w:val="single" w:sz="4" w:space="0" w:color="auto"/>
              <w:right w:val="single" w:sz="4" w:space="0" w:color="auto"/>
            </w:tcBorders>
            <w:shd w:val="clear" w:color="auto" w:fill="auto"/>
            <w:vAlign w:val="center"/>
            <w:hideMark/>
          </w:tcPr>
          <w:p w14:paraId="402EE8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w:t>
            </w:r>
          </w:p>
        </w:tc>
      </w:tr>
      <w:tr w:rsidR="00894CC0" w:rsidRPr="00894CC0" w14:paraId="1C3B359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036209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PROTEINA C</w:t>
            </w:r>
          </w:p>
        </w:tc>
        <w:tc>
          <w:tcPr>
            <w:tcW w:w="498" w:type="pct"/>
            <w:tcBorders>
              <w:top w:val="nil"/>
              <w:left w:val="nil"/>
              <w:bottom w:val="single" w:sz="4" w:space="0" w:color="auto"/>
              <w:right w:val="single" w:sz="4" w:space="0" w:color="auto"/>
            </w:tcBorders>
            <w:shd w:val="clear" w:color="auto" w:fill="auto"/>
            <w:vAlign w:val="center"/>
            <w:hideMark/>
          </w:tcPr>
          <w:p w14:paraId="478C70C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98" w:type="pct"/>
            <w:tcBorders>
              <w:top w:val="nil"/>
              <w:left w:val="nil"/>
              <w:bottom w:val="single" w:sz="4" w:space="0" w:color="auto"/>
              <w:right w:val="single" w:sz="4" w:space="0" w:color="auto"/>
            </w:tcBorders>
            <w:shd w:val="clear" w:color="auto" w:fill="auto"/>
            <w:vAlign w:val="center"/>
            <w:hideMark/>
          </w:tcPr>
          <w:p w14:paraId="71CE95A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w:t>
            </w:r>
          </w:p>
        </w:tc>
        <w:tc>
          <w:tcPr>
            <w:tcW w:w="498" w:type="pct"/>
            <w:tcBorders>
              <w:top w:val="nil"/>
              <w:left w:val="nil"/>
              <w:bottom w:val="single" w:sz="4" w:space="0" w:color="auto"/>
              <w:right w:val="single" w:sz="4" w:space="0" w:color="auto"/>
            </w:tcBorders>
            <w:shd w:val="clear" w:color="auto" w:fill="auto"/>
            <w:vAlign w:val="center"/>
            <w:hideMark/>
          </w:tcPr>
          <w:p w14:paraId="1D4FCC9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969454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6938F0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49" w:type="pct"/>
            <w:tcBorders>
              <w:top w:val="nil"/>
              <w:left w:val="nil"/>
              <w:bottom w:val="single" w:sz="4" w:space="0" w:color="auto"/>
              <w:right w:val="single" w:sz="4" w:space="0" w:color="auto"/>
            </w:tcBorders>
            <w:shd w:val="clear" w:color="auto" w:fill="auto"/>
            <w:vAlign w:val="center"/>
            <w:hideMark/>
          </w:tcPr>
          <w:p w14:paraId="15E20DE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w:t>
            </w:r>
          </w:p>
        </w:tc>
      </w:tr>
      <w:tr w:rsidR="00894CC0" w:rsidRPr="00894CC0" w14:paraId="31D98DB1"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268405A7"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GASOMETRÍA</w:t>
            </w:r>
          </w:p>
        </w:tc>
      </w:tr>
      <w:tr w:rsidR="00894CC0" w:rsidRPr="00894CC0" w14:paraId="5F584A1A" w14:textId="77777777" w:rsidTr="00894CC0">
        <w:trPr>
          <w:trHeight w:val="48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21D97B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GASOMETRÍA (NA+, K+, CA++, PCO2, PO2, LACTATO Y GLUCOSA)</w:t>
            </w:r>
          </w:p>
        </w:tc>
        <w:tc>
          <w:tcPr>
            <w:tcW w:w="498" w:type="pct"/>
            <w:tcBorders>
              <w:top w:val="nil"/>
              <w:left w:val="nil"/>
              <w:bottom w:val="single" w:sz="4" w:space="0" w:color="auto"/>
              <w:right w:val="single" w:sz="4" w:space="0" w:color="auto"/>
            </w:tcBorders>
            <w:shd w:val="clear" w:color="auto" w:fill="auto"/>
            <w:vAlign w:val="center"/>
            <w:hideMark/>
          </w:tcPr>
          <w:p w14:paraId="44522E3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600</w:t>
            </w:r>
          </w:p>
        </w:tc>
        <w:tc>
          <w:tcPr>
            <w:tcW w:w="498" w:type="pct"/>
            <w:tcBorders>
              <w:top w:val="nil"/>
              <w:left w:val="nil"/>
              <w:bottom w:val="single" w:sz="4" w:space="0" w:color="auto"/>
              <w:right w:val="single" w:sz="4" w:space="0" w:color="auto"/>
            </w:tcBorders>
            <w:shd w:val="clear" w:color="auto" w:fill="auto"/>
            <w:vAlign w:val="center"/>
            <w:hideMark/>
          </w:tcPr>
          <w:p w14:paraId="1FC3823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1,500</w:t>
            </w:r>
          </w:p>
        </w:tc>
        <w:tc>
          <w:tcPr>
            <w:tcW w:w="498" w:type="pct"/>
            <w:tcBorders>
              <w:top w:val="nil"/>
              <w:left w:val="nil"/>
              <w:bottom w:val="single" w:sz="4" w:space="0" w:color="auto"/>
              <w:right w:val="single" w:sz="4" w:space="0" w:color="auto"/>
            </w:tcBorders>
            <w:shd w:val="clear" w:color="auto" w:fill="auto"/>
            <w:vAlign w:val="center"/>
            <w:hideMark/>
          </w:tcPr>
          <w:p w14:paraId="2A677C7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5F1E4D5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288B308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680</w:t>
            </w:r>
          </w:p>
        </w:tc>
        <w:tc>
          <w:tcPr>
            <w:tcW w:w="449" w:type="pct"/>
            <w:tcBorders>
              <w:top w:val="nil"/>
              <w:left w:val="nil"/>
              <w:bottom w:val="single" w:sz="4" w:space="0" w:color="auto"/>
              <w:right w:val="single" w:sz="4" w:space="0" w:color="auto"/>
            </w:tcBorders>
            <w:shd w:val="clear" w:color="auto" w:fill="auto"/>
            <w:vAlign w:val="center"/>
            <w:hideMark/>
          </w:tcPr>
          <w:p w14:paraId="7ED2281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1,700</w:t>
            </w:r>
          </w:p>
        </w:tc>
      </w:tr>
      <w:tr w:rsidR="00894CC0" w:rsidRPr="00894CC0" w14:paraId="2D9DBDA4"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591FA22F"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MARCADORES CARDIACOS</w:t>
            </w:r>
          </w:p>
        </w:tc>
      </w:tr>
      <w:tr w:rsidR="00894CC0" w:rsidRPr="00894CC0" w14:paraId="4E840306" w14:textId="77777777" w:rsidTr="00894CC0">
        <w:trPr>
          <w:trHeight w:val="72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7810AE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MARCADORES CARDIACOS. CHIHUAHUA: MIOGLOBULINA, BNP. JUÁREZ: MIOGLOBULINA, BNP, CK-MB, DÍMERO D, TROPONINA</w:t>
            </w:r>
          </w:p>
        </w:tc>
        <w:tc>
          <w:tcPr>
            <w:tcW w:w="498" w:type="pct"/>
            <w:tcBorders>
              <w:top w:val="nil"/>
              <w:left w:val="nil"/>
              <w:bottom w:val="single" w:sz="4" w:space="0" w:color="auto"/>
              <w:right w:val="single" w:sz="4" w:space="0" w:color="auto"/>
            </w:tcBorders>
            <w:shd w:val="clear" w:color="auto" w:fill="auto"/>
            <w:vAlign w:val="center"/>
            <w:hideMark/>
          </w:tcPr>
          <w:p w14:paraId="4C8B2C7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300</w:t>
            </w:r>
          </w:p>
        </w:tc>
        <w:tc>
          <w:tcPr>
            <w:tcW w:w="498" w:type="pct"/>
            <w:tcBorders>
              <w:top w:val="nil"/>
              <w:left w:val="nil"/>
              <w:bottom w:val="single" w:sz="4" w:space="0" w:color="auto"/>
              <w:right w:val="single" w:sz="4" w:space="0" w:color="auto"/>
            </w:tcBorders>
            <w:shd w:val="clear" w:color="auto" w:fill="auto"/>
            <w:vAlign w:val="center"/>
            <w:hideMark/>
          </w:tcPr>
          <w:p w14:paraId="123572B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750</w:t>
            </w:r>
          </w:p>
        </w:tc>
        <w:tc>
          <w:tcPr>
            <w:tcW w:w="498" w:type="pct"/>
            <w:tcBorders>
              <w:top w:val="nil"/>
              <w:left w:val="nil"/>
              <w:bottom w:val="single" w:sz="4" w:space="0" w:color="auto"/>
              <w:right w:val="single" w:sz="4" w:space="0" w:color="auto"/>
            </w:tcBorders>
            <w:shd w:val="clear" w:color="auto" w:fill="auto"/>
            <w:vAlign w:val="center"/>
            <w:hideMark/>
          </w:tcPr>
          <w:p w14:paraId="277F047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80</w:t>
            </w:r>
          </w:p>
        </w:tc>
        <w:tc>
          <w:tcPr>
            <w:tcW w:w="498" w:type="pct"/>
            <w:tcBorders>
              <w:top w:val="nil"/>
              <w:left w:val="nil"/>
              <w:bottom w:val="single" w:sz="4" w:space="0" w:color="auto"/>
              <w:right w:val="single" w:sz="4" w:space="0" w:color="auto"/>
            </w:tcBorders>
            <w:shd w:val="clear" w:color="auto" w:fill="auto"/>
            <w:vAlign w:val="center"/>
            <w:hideMark/>
          </w:tcPr>
          <w:p w14:paraId="4EDB1A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200</w:t>
            </w:r>
          </w:p>
        </w:tc>
        <w:tc>
          <w:tcPr>
            <w:tcW w:w="498" w:type="pct"/>
            <w:tcBorders>
              <w:top w:val="nil"/>
              <w:left w:val="nil"/>
              <w:bottom w:val="single" w:sz="4" w:space="0" w:color="auto"/>
              <w:right w:val="single" w:sz="4" w:space="0" w:color="auto"/>
            </w:tcBorders>
            <w:shd w:val="clear" w:color="auto" w:fill="auto"/>
            <w:vAlign w:val="center"/>
            <w:hideMark/>
          </w:tcPr>
          <w:p w14:paraId="468A0A7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380</w:t>
            </w:r>
          </w:p>
        </w:tc>
        <w:tc>
          <w:tcPr>
            <w:tcW w:w="449" w:type="pct"/>
            <w:tcBorders>
              <w:top w:val="nil"/>
              <w:left w:val="nil"/>
              <w:bottom w:val="single" w:sz="4" w:space="0" w:color="auto"/>
              <w:right w:val="single" w:sz="4" w:space="0" w:color="auto"/>
            </w:tcBorders>
            <w:shd w:val="clear" w:color="auto" w:fill="auto"/>
            <w:vAlign w:val="center"/>
            <w:hideMark/>
          </w:tcPr>
          <w:p w14:paraId="38C090E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950</w:t>
            </w:r>
          </w:p>
        </w:tc>
      </w:tr>
      <w:tr w:rsidR="00894CC0" w:rsidRPr="00894CC0" w14:paraId="5515CDB5"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3974E8DA"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BIOLOGÍA MOLECULAR</w:t>
            </w:r>
          </w:p>
        </w:tc>
      </w:tr>
      <w:tr w:rsidR="00894CC0" w:rsidRPr="00894CC0" w14:paraId="1025634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08182C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CARGA VIARAL PARA HEPATITIS B</w:t>
            </w:r>
          </w:p>
        </w:tc>
        <w:tc>
          <w:tcPr>
            <w:tcW w:w="498" w:type="pct"/>
            <w:tcBorders>
              <w:top w:val="nil"/>
              <w:left w:val="nil"/>
              <w:bottom w:val="single" w:sz="4" w:space="0" w:color="auto"/>
              <w:right w:val="single" w:sz="4" w:space="0" w:color="auto"/>
            </w:tcBorders>
            <w:shd w:val="clear" w:color="auto" w:fill="auto"/>
            <w:vAlign w:val="center"/>
            <w:hideMark/>
          </w:tcPr>
          <w:p w14:paraId="4382E6F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98" w:type="pct"/>
            <w:tcBorders>
              <w:top w:val="nil"/>
              <w:left w:val="nil"/>
              <w:bottom w:val="single" w:sz="4" w:space="0" w:color="auto"/>
              <w:right w:val="single" w:sz="4" w:space="0" w:color="auto"/>
            </w:tcBorders>
            <w:shd w:val="clear" w:color="auto" w:fill="auto"/>
            <w:vAlign w:val="center"/>
            <w:hideMark/>
          </w:tcPr>
          <w:p w14:paraId="0FE316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15E6E45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5D3BC7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6F31F8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49" w:type="pct"/>
            <w:tcBorders>
              <w:top w:val="nil"/>
              <w:left w:val="nil"/>
              <w:bottom w:val="single" w:sz="4" w:space="0" w:color="auto"/>
              <w:right w:val="single" w:sz="4" w:space="0" w:color="auto"/>
            </w:tcBorders>
            <w:shd w:val="clear" w:color="auto" w:fill="auto"/>
            <w:vAlign w:val="center"/>
            <w:hideMark/>
          </w:tcPr>
          <w:p w14:paraId="280CDA7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r>
      <w:tr w:rsidR="00894CC0" w:rsidRPr="00894CC0" w14:paraId="19EE034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55DFA5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CARGA VIRAL PARA CITOMEGALOVIRUS</w:t>
            </w:r>
          </w:p>
        </w:tc>
        <w:tc>
          <w:tcPr>
            <w:tcW w:w="498" w:type="pct"/>
            <w:tcBorders>
              <w:top w:val="nil"/>
              <w:left w:val="nil"/>
              <w:bottom w:val="single" w:sz="4" w:space="0" w:color="auto"/>
              <w:right w:val="single" w:sz="4" w:space="0" w:color="auto"/>
            </w:tcBorders>
            <w:shd w:val="clear" w:color="auto" w:fill="auto"/>
            <w:vAlign w:val="center"/>
            <w:hideMark/>
          </w:tcPr>
          <w:p w14:paraId="015A0F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98" w:type="pct"/>
            <w:tcBorders>
              <w:top w:val="nil"/>
              <w:left w:val="nil"/>
              <w:bottom w:val="single" w:sz="4" w:space="0" w:color="auto"/>
              <w:right w:val="single" w:sz="4" w:space="0" w:color="auto"/>
            </w:tcBorders>
            <w:shd w:val="clear" w:color="auto" w:fill="auto"/>
            <w:vAlign w:val="center"/>
            <w:hideMark/>
          </w:tcPr>
          <w:p w14:paraId="7714AC8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6F2AC7D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741C6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1610BD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49" w:type="pct"/>
            <w:tcBorders>
              <w:top w:val="nil"/>
              <w:left w:val="nil"/>
              <w:bottom w:val="single" w:sz="4" w:space="0" w:color="auto"/>
              <w:right w:val="single" w:sz="4" w:space="0" w:color="auto"/>
            </w:tcBorders>
            <w:shd w:val="clear" w:color="auto" w:fill="auto"/>
            <w:vAlign w:val="center"/>
            <w:hideMark/>
          </w:tcPr>
          <w:p w14:paraId="530FA30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r>
      <w:tr w:rsidR="00894CC0" w:rsidRPr="00894CC0" w14:paraId="1C5F8D6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B01B74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CARGA VIRAL PARA EPSTEIN BAAR</w:t>
            </w:r>
          </w:p>
        </w:tc>
        <w:tc>
          <w:tcPr>
            <w:tcW w:w="498" w:type="pct"/>
            <w:tcBorders>
              <w:top w:val="nil"/>
              <w:left w:val="nil"/>
              <w:bottom w:val="single" w:sz="4" w:space="0" w:color="auto"/>
              <w:right w:val="single" w:sz="4" w:space="0" w:color="auto"/>
            </w:tcBorders>
            <w:shd w:val="clear" w:color="auto" w:fill="auto"/>
            <w:vAlign w:val="center"/>
            <w:hideMark/>
          </w:tcPr>
          <w:p w14:paraId="6BE106D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98" w:type="pct"/>
            <w:tcBorders>
              <w:top w:val="nil"/>
              <w:left w:val="nil"/>
              <w:bottom w:val="single" w:sz="4" w:space="0" w:color="auto"/>
              <w:right w:val="single" w:sz="4" w:space="0" w:color="auto"/>
            </w:tcBorders>
            <w:shd w:val="clear" w:color="auto" w:fill="auto"/>
            <w:vAlign w:val="center"/>
            <w:hideMark/>
          </w:tcPr>
          <w:p w14:paraId="32D157F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2427F54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BFA2D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7A8511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49" w:type="pct"/>
            <w:tcBorders>
              <w:top w:val="nil"/>
              <w:left w:val="nil"/>
              <w:bottom w:val="single" w:sz="4" w:space="0" w:color="auto"/>
              <w:right w:val="single" w:sz="4" w:space="0" w:color="auto"/>
            </w:tcBorders>
            <w:shd w:val="clear" w:color="auto" w:fill="auto"/>
            <w:vAlign w:val="center"/>
            <w:hideMark/>
          </w:tcPr>
          <w:p w14:paraId="4F3AC33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r>
      <w:tr w:rsidR="00894CC0" w:rsidRPr="00894CC0" w14:paraId="7524355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8C0E816"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CARGA VIRAL PARA HEPATITIS C</w:t>
            </w:r>
          </w:p>
        </w:tc>
        <w:tc>
          <w:tcPr>
            <w:tcW w:w="498" w:type="pct"/>
            <w:tcBorders>
              <w:top w:val="nil"/>
              <w:left w:val="nil"/>
              <w:bottom w:val="single" w:sz="4" w:space="0" w:color="auto"/>
              <w:right w:val="single" w:sz="4" w:space="0" w:color="auto"/>
            </w:tcBorders>
            <w:shd w:val="clear" w:color="auto" w:fill="auto"/>
            <w:vAlign w:val="center"/>
            <w:hideMark/>
          </w:tcPr>
          <w:p w14:paraId="3B945F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w:t>
            </w:r>
          </w:p>
        </w:tc>
        <w:tc>
          <w:tcPr>
            <w:tcW w:w="498" w:type="pct"/>
            <w:tcBorders>
              <w:top w:val="nil"/>
              <w:left w:val="nil"/>
              <w:bottom w:val="single" w:sz="4" w:space="0" w:color="auto"/>
              <w:right w:val="single" w:sz="4" w:space="0" w:color="auto"/>
            </w:tcBorders>
            <w:shd w:val="clear" w:color="auto" w:fill="auto"/>
            <w:vAlign w:val="center"/>
            <w:hideMark/>
          </w:tcPr>
          <w:p w14:paraId="462FAE1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w:t>
            </w:r>
          </w:p>
        </w:tc>
        <w:tc>
          <w:tcPr>
            <w:tcW w:w="498" w:type="pct"/>
            <w:tcBorders>
              <w:top w:val="nil"/>
              <w:left w:val="nil"/>
              <w:bottom w:val="single" w:sz="4" w:space="0" w:color="auto"/>
              <w:right w:val="single" w:sz="4" w:space="0" w:color="auto"/>
            </w:tcBorders>
            <w:shd w:val="clear" w:color="auto" w:fill="auto"/>
            <w:vAlign w:val="center"/>
            <w:hideMark/>
          </w:tcPr>
          <w:p w14:paraId="2E371A7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2FE830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8F631F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w:t>
            </w:r>
          </w:p>
        </w:tc>
        <w:tc>
          <w:tcPr>
            <w:tcW w:w="449" w:type="pct"/>
            <w:tcBorders>
              <w:top w:val="nil"/>
              <w:left w:val="nil"/>
              <w:bottom w:val="single" w:sz="4" w:space="0" w:color="auto"/>
              <w:right w:val="single" w:sz="4" w:space="0" w:color="auto"/>
            </w:tcBorders>
            <w:shd w:val="clear" w:color="auto" w:fill="auto"/>
            <w:vAlign w:val="center"/>
            <w:hideMark/>
          </w:tcPr>
          <w:p w14:paraId="27E7729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20</w:t>
            </w:r>
          </w:p>
        </w:tc>
      </w:tr>
      <w:tr w:rsidR="00894CC0" w:rsidRPr="00894CC0" w14:paraId="4F152724"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91E472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CARGA VIRAL PARA HIV</w:t>
            </w:r>
          </w:p>
        </w:tc>
        <w:tc>
          <w:tcPr>
            <w:tcW w:w="498" w:type="pct"/>
            <w:tcBorders>
              <w:top w:val="nil"/>
              <w:left w:val="nil"/>
              <w:bottom w:val="single" w:sz="4" w:space="0" w:color="auto"/>
              <w:right w:val="single" w:sz="4" w:space="0" w:color="auto"/>
            </w:tcBorders>
            <w:shd w:val="clear" w:color="auto" w:fill="auto"/>
            <w:vAlign w:val="center"/>
            <w:hideMark/>
          </w:tcPr>
          <w:p w14:paraId="699D99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98" w:type="pct"/>
            <w:tcBorders>
              <w:top w:val="nil"/>
              <w:left w:val="nil"/>
              <w:bottom w:val="single" w:sz="4" w:space="0" w:color="auto"/>
              <w:right w:val="single" w:sz="4" w:space="0" w:color="auto"/>
            </w:tcBorders>
            <w:shd w:val="clear" w:color="auto" w:fill="auto"/>
            <w:vAlign w:val="center"/>
            <w:hideMark/>
          </w:tcPr>
          <w:p w14:paraId="5E089CF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90</w:t>
            </w:r>
          </w:p>
        </w:tc>
        <w:tc>
          <w:tcPr>
            <w:tcW w:w="498" w:type="pct"/>
            <w:tcBorders>
              <w:top w:val="nil"/>
              <w:left w:val="nil"/>
              <w:bottom w:val="single" w:sz="4" w:space="0" w:color="auto"/>
              <w:right w:val="single" w:sz="4" w:space="0" w:color="auto"/>
            </w:tcBorders>
            <w:shd w:val="clear" w:color="auto" w:fill="auto"/>
            <w:vAlign w:val="center"/>
            <w:hideMark/>
          </w:tcPr>
          <w:p w14:paraId="0B7BAED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2EF3D8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F1852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49" w:type="pct"/>
            <w:tcBorders>
              <w:top w:val="nil"/>
              <w:left w:val="nil"/>
              <w:bottom w:val="single" w:sz="4" w:space="0" w:color="auto"/>
              <w:right w:val="single" w:sz="4" w:space="0" w:color="auto"/>
            </w:tcBorders>
            <w:shd w:val="clear" w:color="auto" w:fill="auto"/>
            <w:vAlign w:val="center"/>
            <w:hideMark/>
          </w:tcPr>
          <w:p w14:paraId="7324351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90</w:t>
            </w:r>
          </w:p>
        </w:tc>
      </w:tr>
      <w:tr w:rsidR="00894CC0" w:rsidRPr="00894CC0" w14:paraId="318EAC8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98B790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PCR PARA INFLUENZA A Y B</w:t>
            </w:r>
          </w:p>
        </w:tc>
        <w:tc>
          <w:tcPr>
            <w:tcW w:w="498" w:type="pct"/>
            <w:tcBorders>
              <w:top w:val="nil"/>
              <w:left w:val="nil"/>
              <w:bottom w:val="single" w:sz="4" w:space="0" w:color="auto"/>
              <w:right w:val="single" w:sz="4" w:space="0" w:color="auto"/>
            </w:tcBorders>
            <w:shd w:val="clear" w:color="auto" w:fill="auto"/>
            <w:vAlign w:val="center"/>
            <w:hideMark/>
          </w:tcPr>
          <w:p w14:paraId="76AFD3E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98" w:type="pct"/>
            <w:tcBorders>
              <w:top w:val="nil"/>
              <w:left w:val="nil"/>
              <w:bottom w:val="single" w:sz="4" w:space="0" w:color="auto"/>
              <w:right w:val="single" w:sz="4" w:space="0" w:color="auto"/>
            </w:tcBorders>
            <w:shd w:val="clear" w:color="auto" w:fill="auto"/>
            <w:vAlign w:val="center"/>
            <w:hideMark/>
          </w:tcPr>
          <w:p w14:paraId="5261C34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0B8E2E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89024F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CE6CC8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49" w:type="pct"/>
            <w:tcBorders>
              <w:top w:val="nil"/>
              <w:left w:val="nil"/>
              <w:bottom w:val="single" w:sz="4" w:space="0" w:color="auto"/>
              <w:right w:val="single" w:sz="4" w:space="0" w:color="auto"/>
            </w:tcBorders>
            <w:shd w:val="clear" w:color="auto" w:fill="auto"/>
            <w:vAlign w:val="center"/>
            <w:hideMark/>
          </w:tcPr>
          <w:p w14:paraId="3D423F9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r>
      <w:tr w:rsidR="00894CC0" w:rsidRPr="00894CC0" w14:paraId="764434A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97D3F4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PCR PARA SARS-COV2</w:t>
            </w:r>
          </w:p>
        </w:tc>
        <w:tc>
          <w:tcPr>
            <w:tcW w:w="498" w:type="pct"/>
            <w:tcBorders>
              <w:top w:val="nil"/>
              <w:left w:val="nil"/>
              <w:bottom w:val="single" w:sz="4" w:space="0" w:color="auto"/>
              <w:right w:val="single" w:sz="4" w:space="0" w:color="auto"/>
            </w:tcBorders>
            <w:shd w:val="clear" w:color="auto" w:fill="auto"/>
            <w:vAlign w:val="center"/>
            <w:hideMark/>
          </w:tcPr>
          <w:p w14:paraId="64F1AC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1,080</w:t>
            </w:r>
          </w:p>
        </w:tc>
        <w:tc>
          <w:tcPr>
            <w:tcW w:w="498" w:type="pct"/>
            <w:tcBorders>
              <w:top w:val="nil"/>
              <w:left w:val="nil"/>
              <w:bottom w:val="single" w:sz="4" w:space="0" w:color="auto"/>
              <w:right w:val="single" w:sz="4" w:space="0" w:color="auto"/>
            </w:tcBorders>
            <w:shd w:val="clear" w:color="auto" w:fill="auto"/>
            <w:vAlign w:val="center"/>
            <w:hideMark/>
          </w:tcPr>
          <w:p w14:paraId="2677B56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2,700</w:t>
            </w:r>
          </w:p>
        </w:tc>
        <w:tc>
          <w:tcPr>
            <w:tcW w:w="498" w:type="pct"/>
            <w:tcBorders>
              <w:top w:val="nil"/>
              <w:left w:val="nil"/>
              <w:bottom w:val="single" w:sz="4" w:space="0" w:color="auto"/>
              <w:right w:val="single" w:sz="4" w:space="0" w:color="auto"/>
            </w:tcBorders>
            <w:shd w:val="clear" w:color="auto" w:fill="auto"/>
            <w:vAlign w:val="center"/>
            <w:hideMark/>
          </w:tcPr>
          <w:p w14:paraId="5976733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02E5C5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D9A711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336</w:t>
            </w:r>
          </w:p>
        </w:tc>
        <w:tc>
          <w:tcPr>
            <w:tcW w:w="449" w:type="pct"/>
            <w:tcBorders>
              <w:top w:val="nil"/>
              <w:left w:val="nil"/>
              <w:bottom w:val="single" w:sz="4" w:space="0" w:color="auto"/>
              <w:right w:val="single" w:sz="4" w:space="0" w:color="auto"/>
            </w:tcBorders>
            <w:shd w:val="clear" w:color="auto" w:fill="auto"/>
            <w:vAlign w:val="center"/>
            <w:hideMark/>
          </w:tcPr>
          <w:p w14:paraId="28F2661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840</w:t>
            </w:r>
          </w:p>
        </w:tc>
      </w:tr>
      <w:tr w:rsidR="00894CC0" w:rsidRPr="00894CC0" w14:paraId="0435B8A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1A608B9"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PCR PARA TUBERCULOSIS</w:t>
            </w:r>
          </w:p>
        </w:tc>
        <w:tc>
          <w:tcPr>
            <w:tcW w:w="498" w:type="pct"/>
            <w:tcBorders>
              <w:top w:val="nil"/>
              <w:left w:val="nil"/>
              <w:bottom w:val="single" w:sz="4" w:space="0" w:color="auto"/>
              <w:right w:val="single" w:sz="4" w:space="0" w:color="auto"/>
            </w:tcBorders>
            <w:shd w:val="clear" w:color="auto" w:fill="auto"/>
            <w:vAlign w:val="center"/>
            <w:hideMark/>
          </w:tcPr>
          <w:p w14:paraId="49A9717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98" w:type="pct"/>
            <w:tcBorders>
              <w:top w:val="nil"/>
              <w:left w:val="nil"/>
              <w:bottom w:val="single" w:sz="4" w:space="0" w:color="auto"/>
              <w:right w:val="single" w:sz="4" w:space="0" w:color="auto"/>
            </w:tcBorders>
            <w:shd w:val="clear" w:color="auto" w:fill="auto"/>
            <w:vAlign w:val="center"/>
            <w:hideMark/>
          </w:tcPr>
          <w:p w14:paraId="04725D9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327D134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359E8E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B47E84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w:t>
            </w:r>
          </w:p>
        </w:tc>
        <w:tc>
          <w:tcPr>
            <w:tcW w:w="449" w:type="pct"/>
            <w:tcBorders>
              <w:top w:val="nil"/>
              <w:left w:val="nil"/>
              <w:bottom w:val="single" w:sz="4" w:space="0" w:color="auto"/>
              <w:right w:val="single" w:sz="4" w:space="0" w:color="auto"/>
            </w:tcBorders>
            <w:shd w:val="clear" w:color="auto" w:fill="auto"/>
            <w:vAlign w:val="center"/>
            <w:hideMark/>
          </w:tcPr>
          <w:p w14:paraId="00A63B1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r>
      <w:tr w:rsidR="00894CC0" w:rsidRPr="00894CC0" w14:paraId="4E2C6C58"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1BF9833D"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AUTOINMUNIDAD</w:t>
            </w:r>
          </w:p>
        </w:tc>
      </w:tr>
      <w:tr w:rsidR="00894CC0" w:rsidRPr="00894CC0" w14:paraId="1CCC615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9455AD4"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DNA</w:t>
            </w:r>
          </w:p>
        </w:tc>
        <w:tc>
          <w:tcPr>
            <w:tcW w:w="498" w:type="pct"/>
            <w:tcBorders>
              <w:top w:val="nil"/>
              <w:left w:val="nil"/>
              <w:bottom w:val="single" w:sz="4" w:space="0" w:color="auto"/>
              <w:right w:val="single" w:sz="4" w:space="0" w:color="auto"/>
            </w:tcBorders>
            <w:shd w:val="clear" w:color="auto" w:fill="auto"/>
            <w:vAlign w:val="center"/>
            <w:hideMark/>
          </w:tcPr>
          <w:p w14:paraId="14BA339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98" w:type="pct"/>
            <w:tcBorders>
              <w:top w:val="nil"/>
              <w:left w:val="nil"/>
              <w:bottom w:val="single" w:sz="4" w:space="0" w:color="auto"/>
              <w:right w:val="single" w:sz="4" w:space="0" w:color="auto"/>
            </w:tcBorders>
            <w:shd w:val="clear" w:color="auto" w:fill="auto"/>
            <w:vAlign w:val="center"/>
            <w:hideMark/>
          </w:tcPr>
          <w:p w14:paraId="4658C5C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c>
          <w:tcPr>
            <w:tcW w:w="498" w:type="pct"/>
            <w:tcBorders>
              <w:top w:val="nil"/>
              <w:left w:val="nil"/>
              <w:bottom w:val="single" w:sz="4" w:space="0" w:color="auto"/>
              <w:right w:val="single" w:sz="4" w:space="0" w:color="auto"/>
            </w:tcBorders>
            <w:shd w:val="clear" w:color="auto" w:fill="auto"/>
            <w:vAlign w:val="center"/>
            <w:hideMark/>
          </w:tcPr>
          <w:p w14:paraId="56A8FC9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BEE689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42F7D3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86</w:t>
            </w:r>
          </w:p>
        </w:tc>
        <w:tc>
          <w:tcPr>
            <w:tcW w:w="449" w:type="pct"/>
            <w:tcBorders>
              <w:top w:val="nil"/>
              <w:left w:val="nil"/>
              <w:bottom w:val="single" w:sz="4" w:space="0" w:color="auto"/>
              <w:right w:val="single" w:sz="4" w:space="0" w:color="auto"/>
            </w:tcBorders>
            <w:shd w:val="clear" w:color="auto" w:fill="auto"/>
            <w:vAlign w:val="center"/>
            <w:hideMark/>
          </w:tcPr>
          <w:p w14:paraId="5CE3735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216</w:t>
            </w:r>
          </w:p>
        </w:tc>
      </w:tr>
      <w:tr w:rsidR="00894CC0" w:rsidRPr="00894CC0" w14:paraId="4494DF5F"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7BE274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ANTINUCLEARES</w:t>
            </w:r>
          </w:p>
        </w:tc>
        <w:tc>
          <w:tcPr>
            <w:tcW w:w="498" w:type="pct"/>
            <w:tcBorders>
              <w:top w:val="nil"/>
              <w:left w:val="nil"/>
              <w:bottom w:val="single" w:sz="4" w:space="0" w:color="auto"/>
              <w:right w:val="single" w:sz="4" w:space="0" w:color="auto"/>
            </w:tcBorders>
            <w:shd w:val="clear" w:color="auto" w:fill="auto"/>
            <w:vAlign w:val="center"/>
            <w:hideMark/>
          </w:tcPr>
          <w:p w14:paraId="04F6D51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87</w:t>
            </w:r>
          </w:p>
        </w:tc>
        <w:tc>
          <w:tcPr>
            <w:tcW w:w="498" w:type="pct"/>
            <w:tcBorders>
              <w:top w:val="nil"/>
              <w:left w:val="nil"/>
              <w:bottom w:val="single" w:sz="4" w:space="0" w:color="auto"/>
              <w:right w:val="single" w:sz="4" w:space="0" w:color="auto"/>
            </w:tcBorders>
            <w:shd w:val="clear" w:color="auto" w:fill="auto"/>
            <w:vAlign w:val="center"/>
            <w:hideMark/>
          </w:tcPr>
          <w:p w14:paraId="0C59D9E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217</w:t>
            </w:r>
          </w:p>
        </w:tc>
        <w:tc>
          <w:tcPr>
            <w:tcW w:w="498" w:type="pct"/>
            <w:tcBorders>
              <w:top w:val="nil"/>
              <w:left w:val="nil"/>
              <w:bottom w:val="single" w:sz="4" w:space="0" w:color="auto"/>
              <w:right w:val="single" w:sz="4" w:space="0" w:color="auto"/>
            </w:tcBorders>
            <w:shd w:val="clear" w:color="auto" w:fill="auto"/>
            <w:vAlign w:val="center"/>
            <w:hideMark/>
          </w:tcPr>
          <w:p w14:paraId="6E0A3BA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99E63D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C69B6C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87</w:t>
            </w:r>
          </w:p>
        </w:tc>
        <w:tc>
          <w:tcPr>
            <w:tcW w:w="449" w:type="pct"/>
            <w:tcBorders>
              <w:top w:val="nil"/>
              <w:left w:val="nil"/>
              <w:bottom w:val="single" w:sz="4" w:space="0" w:color="auto"/>
              <w:right w:val="single" w:sz="4" w:space="0" w:color="auto"/>
            </w:tcBorders>
            <w:shd w:val="clear" w:color="auto" w:fill="auto"/>
            <w:vAlign w:val="center"/>
            <w:hideMark/>
          </w:tcPr>
          <w:p w14:paraId="2E95D18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217</w:t>
            </w:r>
          </w:p>
        </w:tc>
      </w:tr>
      <w:tr w:rsidR="00894CC0" w:rsidRPr="00894CC0" w14:paraId="46F615F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1E4A0E7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 xml:space="preserve">ANTICARDIOLIPINAS </w:t>
            </w:r>
            <w:proofErr w:type="spellStart"/>
            <w:r w:rsidRPr="00894CC0">
              <w:rPr>
                <w:rFonts w:ascii="Calibri" w:eastAsia="Times New Roman" w:hAnsi="Calibri" w:cs="Times New Roman"/>
                <w:color w:val="000000"/>
                <w:sz w:val="18"/>
                <w:szCs w:val="18"/>
                <w:lang w:eastAsia="es-MX"/>
              </w:rPr>
              <w:t>IgA</w:t>
            </w:r>
            <w:proofErr w:type="spellEnd"/>
            <w:r w:rsidRPr="00894CC0">
              <w:rPr>
                <w:rFonts w:ascii="Calibri" w:eastAsia="Times New Roman" w:hAnsi="Calibri" w:cs="Times New Roman"/>
                <w:color w:val="000000"/>
                <w:sz w:val="18"/>
                <w:szCs w:val="18"/>
                <w:lang w:eastAsia="es-MX"/>
              </w:rPr>
              <w:t xml:space="preserve">, </w:t>
            </w:r>
            <w:proofErr w:type="spellStart"/>
            <w:r w:rsidRPr="00894CC0">
              <w:rPr>
                <w:rFonts w:ascii="Calibri" w:eastAsia="Times New Roman" w:hAnsi="Calibri" w:cs="Times New Roman"/>
                <w:color w:val="000000"/>
                <w:sz w:val="18"/>
                <w:szCs w:val="18"/>
                <w:lang w:eastAsia="es-MX"/>
              </w:rPr>
              <w:t>IgG</w:t>
            </w:r>
            <w:proofErr w:type="spellEnd"/>
            <w:r w:rsidRPr="00894CC0">
              <w:rPr>
                <w:rFonts w:ascii="Calibri" w:eastAsia="Times New Roman" w:hAnsi="Calibri" w:cs="Times New Roman"/>
                <w:color w:val="000000"/>
                <w:sz w:val="18"/>
                <w:szCs w:val="18"/>
                <w:lang w:eastAsia="es-MX"/>
              </w:rPr>
              <w:t xml:space="preserve"> E </w:t>
            </w:r>
            <w:proofErr w:type="spellStart"/>
            <w:r w:rsidRPr="00894CC0">
              <w:rPr>
                <w:rFonts w:ascii="Calibri" w:eastAsia="Times New Roman" w:hAnsi="Calibri" w:cs="Times New Roman"/>
                <w:color w:val="000000"/>
                <w:sz w:val="18"/>
                <w:szCs w:val="18"/>
                <w:lang w:eastAsia="es-MX"/>
              </w:rPr>
              <w:t>IgM</w:t>
            </w:r>
            <w:proofErr w:type="spellEnd"/>
          </w:p>
        </w:tc>
        <w:tc>
          <w:tcPr>
            <w:tcW w:w="498" w:type="pct"/>
            <w:tcBorders>
              <w:top w:val="nil"/>
              <w:left w:val="nil"/>
              <w:bottom w:val="single" w:sz="4" w:space="0" w:color="auto"/>
              <w:right w:val="single" w:sz="4" w:space="0" w:color="auto"/>
            </w:tcBorders>
            <w:shd w:val="clear" w:color="auto" w:fill="auto"/>
            <w:vAlign w:val="center"/>
            <w:hideMark/>
          </w:tcPr>
          <w:p w14:paraId="1A1A961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w:t>
            </w:r>
          </w:p>
        </w:tc>
        <w:tc>
          <w:tcPr>
            <w:tcW w:w="498" w:type="pct"/>
            <w:tcBorders>
              <w:top w:val="nil"/>
              <w:left w:val="nil"/>
              <w:bottom w:val="single" w:sz="4" w:space="0" w:color="auto"/>
              <w:right w:val="single" w:sz="4" w:space="0" w:color="auto"/>
            </w:tcBorders>
            <w:shd w:val="clear" w:color="auto" w:fill="auto"/>
            <w:vAlign w:val="center"/>
            <w:hideMark/>
          </w:tcPr>
          <w:p w14:paraId="08FDEC6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82</w:t>
            </w:r>
          </w:p>
        </w:tc>
        <w:tc>
          <w:tcPr>
            <w:tcW w:w="498" w:type="pct"/>
            <w:tcBorders>
              <w:top w:val="nil"/>
              <w:left w:val="nil"/>
              <w:bottom w:val="single" w:sz="4" w:space="0" w:color="auto"/>
              <w:right w:val="single" w:sz="4" w:space="0" w:color="auto"/>
            </w:tcBorders>
            <w:shd w:val="clear" w:color="auto" w:fill="auto"/>
            <w:vAlign w:val="center"/>
            <w:hideMark/>
          </w:tcPr>
          <w:p w14:paraId="10629CF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22C3AA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5D39FE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33</w:t>
            </w:r>
          </w:p>
        </w:tc>
        <w:tc>
          <w:tcPr>
            <w:tcW w:w="449" w:type="pct"/>
            <w:tcBorders>
              <w:top w:val="nil"/>
              <w:left w:val="nil"/>
              <w:bottom w:val="single" w:sz="4" w:space="0" w:color="auto"/>
              <w:right w:val="single" w:sz="4" w:space="0" w:color="auto"/>
            </w:tcBorders>
            <w:shd w:val="clear" w:color="auto" w:fill="auto"/>
            <w:vAlign w:val="center"/>
            <w:hideMark/>
          </w:tcPr>
          <w:p w14:paraId="02A9CBA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82</w:t>
            </w:r>
          </w:p>
        </w:tc>
      </w:tr>
      <w:tr w:rsidR="00894CC0" w:rsidRPr="00894CC0" w14:paraId="378F1FCA"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9B47D57"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SSB/LA</w:t>
            </w:r>
          </w:p>
        </w:tc>
        <w:tc>
          <w:tcPr>
            <w:tcW w:w="498" w:type="pct"/>
            <w:tcBorders>
              <w:top w:val="nil"/>
              <w:left w:val="nil"/>
              <w:bottom w:val="single" w:sz="4" w:space="0" w:color="auto"/>
              <w:right w:val="single" w:sz="4" w:space="0" w:color="auto"/>
            </w:tcBorders>
            <w:shd w:val="clear" w:color="auto" w:fill="auto"/>
            <w:vAlign w:val="center"/>
            <w:hideMark/>
          </w:tcPr>
          <w:p w14:paraId="4C396BB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98" w:type="pct"/>
            <w:tcBorders>
              <w:top w:val="nil"/>
              <w:left w:val="nil"/>
              <w:bottom w:val="single" w:sz="4" w:space="0" w:color="auto"/>
              <w:right w:val="single" w:sz="4" w:space="0" w:color="auto"/>
            </w:tcBorders>
            <w:shd w:val="clear" w:color="auto" w:fill="auto"/>
            <w:vAlign w:val="center"/>
            <w:hideMark/>
          </w:tcPr>
          <w:p w14:paraId="51E52D2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w:t>
            </w:r>
          </w:p>
        </w:tc>
        <w:tc>
          <w:tcPr>
            <w:tcW w:w="498" w:type="pct"/>
            <w:tcBorders>
              <w:top w:val="nil"/>
              <w:left w:val="nil"/>
              <w:bottom w:val="single" w:sz="4" w:space="0" w:color="auto"/>
              <w:right w:val="single" w:sz="4" w:space="0" w:color="auto"/>
            </w:tcBorders>
            <w:shd w:val="clear" w:color="auto" w:fill="auto"/>
            <w:vAlign w:val="center"/>
            <w:hideMark/>
          </w:tcPr>
          <w:p w14:paraId="600238C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0496E6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C1C66A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49" w:type="pct"/>
            <w:tcBorders>
              <w:top w:val="nil"/>
              <w:left w:val="nil"/>
              <w:bottom w:val="single" w:sz="4" w:space="0" w:color="auto"/>
              <w:right w:val="single" w:sz="4" w:space="0" w:color="auto"/>
            </w:tcBorders>
            <w:shd w:val="clear" w:color="auto" w:fill="auto"/>
            <w:vAlign w:val="center"/>
            <w:hideMark/>
          </w:tcPr>
          <w:p w14:paraId="589A6E8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31</w:t>
            </w:r>
          </w:p>
        </w:tc>
      </w:tr>
      <w:tr w:rsidR="00894CC0" w:rsidRPr="00894CC0" w14:paraId="43FFBE2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08C34DB2"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ANTIMITOCONDRIALES</w:t>
            </w:r>
          </w:p>
        </w:tc>
        <w:tc>
          <w:tcPr>
            <w:tcW w:w="498" w:type="pct"/>
            <w:tcBorders>
              <w:top w:val="nil"/>
              <w:left w:val="nil"/>
              <w:bottom w:val="single" w:sz="4" w:space="0" w:color="auto"/>
              <w:right w:val="single" w:sz="4" w:space="0" w:color="auto"/>
            </w:tcBorders>
            <w:shd w:val="clear" w:color="auto" w:fill="auto"/>
            <w:vAlign w:val="center"/>
            <w:hideMark/>
          </w:tcPr>
          <w:p w14:paraId="478859D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w:t>
            </w:r>
          </w:p>
        </w:tc>
        <w:tc>
          <w:tcPr>
            <w:tcW w:w="498" w:type="pct"/>
            <w:tcBorders>
              <w:top w:val="nil"/>
              <w:left w:val="nil"/>
              <w:bottom w:val="single" w:sz="4" w:space="0" w:color="auto"/>
              <w:right w:val="single" w:sz="4" w:space="0" w:color="auto"/>
            </w:tcBorders>
            <w:shd w:val="clear" w:color="auto" w:fill="auto"/>
            <w:vAlign w:val="center"/>
            <w:hideMark/>
          </w:tcPr>
          <w:p w14:paraId="54EA6A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w:t>
            </w:r>
          </w:p>
        </w:tc>
        <w:tc>
          <w:tcPr>
            <w:tcW w:w="498" w:type="pct"/>
            <w:tcBorders>
              <w:top w:val="nil"/>
              <w:left w:val="nil"/>
              <w:bottom w:val="single" w:sz="4" w:space="0" w:color="auto"/>
              <w:right w:val="single" w:sz="4" w:space="0" w:color="auto"/>
            </w:tcBorders>
            <w:shd w:val="clear" w:color="auto" w:fill="auto"/>
            <w:vAlign w:val="center"/>
            <w:hideMark/>
          </w:tcPr>
          <w:p w14:paraId="4007D72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7D5EB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4AA236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9</w:t>
            </w:r>
          </w:p>
        </w:tc>
        <w:tc>
          <w:tcPr>
            <w:tcW w:w="449" w:type="pct"/>
            <w:tcBorders>
              <w:top w:val="nil"/>
              <w:left w:val="nil"/>
              <w:bottom w:val="single" w:sz="4" w:space="0" w:color="auto"/>
              <w:right w:val="single" w:sz="4" w:space="0" w:color="auto"/>
            </w:tcBorders>
            <w:shd w:val="clear" w:color="auto" w:fill="auto"/>
            <w:vAlign w:val="center"/>
            <w:hideMark/>
          </w:tcPr>
          <w:p w14:paraId="7E1D457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22</w:t>
            </w:r>
          </w:p>
        </w:tc>
      </w:tr>
      <w:tr w:rsidR="00894CC0" w:rsidRPr="00894CC0" w14:paraId="643A0607"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452EADD1"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MÚSCULO LISO</w:t>
            </w:r>
          </w:p>
        </w:tc>
        <w:tc>
          <w:tcPr>
            <w:tcW w:w="498" w:type="pct"/>
            <w:tcBorders>
              <w:top w:val="nil"/>
              <w:left w:val="nil"/>
              <w:bottom w:val="single" w:sz="4" w:space="0" w:color="auto"/>
              <w:right w:val="single" w:sz="4" w:space="0" w:color="auto"/>
            </w:tcBorders>
            <w:shd w:val="clear" w:color="auto" w:fill="auto"/>
            <w:vAlign w:val="center"/>
            <w:hideMark/>
          </w:tcPr>
          <w:p w14:paraId="2ACF07FD"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98" w:type="pct"/>
            <w:tcBorders>
              <w:top w:val="nil"/>
              <w:left w:val="nil"/>
              <w:bottom w:val="single" w:sz="4" w:space="0" w:color="auto"/>
              <w:right w:val="single" w:sz="4" w:space="0" w:color="auto"/>
            </w:tcBorders>
            <w:shd w:val="clear" w:color="auto" w:fill="auto"/>
            <w:vAlign w:val="center"/>
            <w:hideMark/>
          </w:tcPr>
          <w:p w14:paraId="63723F5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w:t>
            </w:r>
          </w:p>
        </w:tc>
        <w:tc>
          <w:tcPr>
            <w:tcW w:w="498" w:type="pct"/>
            <w:tcBorders>
              <w:top w:val="nil"/>
              <w:left w:val="nil"/>
              <w:bottom w:val="single" w:sz="4" w:space="0" w:color="auto"/>
              <w:right w:val="single" w:sz="4" w:space="0" w:color="auto"/>
            </w:tcBorders>
            <w:shd w:val="clear" w:color="auto" w:fill="auto"/>
            <w:vAlign w:val="center"/>
            <w:hideMark/>
          </w:tcPr>
          <w:p w14:paraId="30F3C81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34EEC2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5C63B94"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w:t>
            </w:r>
          </w:p>
        </w:tc>
        <w:tc>
          <w:tcPr>
            <w:tcW w:w="449" w:type="pct"/>
            <w:tcBorders>
              <w:top w:val="nil"/>
              <w:left w:val="nil"/>
              <w:bottom w:val="single" w:sz="4" w:space="0" w:color="auto"/>
              <w:right w:val="single" w:sz="4" w:space="0" w:color="auto"/>
            </w:tcBorders>
            <w:shd w:val="clear" w:color="auto" w:fill="auto"/>
            <w:vAlign w:val="center"/>
            <w:hideMark/>
          </w:tcPr>
          <w:p w14:paraId="30E88B7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18</w:t>
            </w:r>
          </w:p>
        </w:tc>
      </w:tr>
      <w:tr w:rsidR="00894CC0" w:rsidRPr="00894CC0" w14:paraId="7CBC3ADD"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2106192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RNP</w:t>
            </w:r>
          </w:p>
        </w:tc>
        <w:tc>
          <w:tcPr>
            <w:tcW w:w="498" w:type="pct"/>
            <w:tcBorders>
              <w:top w:val="nil"/>
              <w:left w:val="nil"/>
              <w:bottom w:val="single" w:sz="4" w:space="0" w:color="auto"/>
              <w:right w:val="single" w:sz="4" w:space="0" w:color="auto"/>
            </w:tcBorders>
            <w:shd w:val="clear" w:color="auto" w:fill="auto"/>
            <w:vAlign w:val="center"/>
            <w:hideMark/>
          </w:tcPr>
          <w:p w14:paraId="0200BD0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w:t>
            </w:r>
          </w:p>
        </w:tc>
        <w:tc>
          <w:tcPr>
            <w:tcW w:w="498" w:type="pct"/>
            <w:tcBorders>
              <w:top w:val="nil"/>
              <w:left w:val="nil"/>
              <w:bottom w:val="single" w:sz="4" w:space="0" w:color="auto"/>
              <w:right w:val="single" w:sz="4" w:space="0" w:color="auto"/>
            </w:tcBorders>
            <w:shd w:val="clear" w:color="auto" w:fill="auto"/>
            <w:vAlign w:val="center"/>
            <w:hideMark/>
          </w:tcPr>
          <w:p w14:paraId="715F60D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c>
          <w:tcPr>
            <w:tcW w:w="498" w:type="pct"/>
            <w:tcBorders>
              <w:top w:val="nil"/>
              <w:left w:val="nil"/>
              <w:bottom w:val="single" w:sz="4" w:space="0" w:color="auto"/>
              <w:right w:val="single" w:sz="4" w:space="0" w:color="auto"/>
            </w:tcBorders>
            <w:shd w:val="clear" w:color="auto" w:fill="auto"/>
            <w:vAlign w:val="center"/>
            <w:hideMark/>
          </w:tcPr>
          <w:p w14:paraId="73123E7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1DF44F6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096DDF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w:t>
            </w:r>
          </w:p>
        </w:tc>
        <w:tc>
          <w:tcPr>
            <w:tcW w:w="449" w:type="pct"/>
            <w:tcBorders>
              <w:top w:val="nil"/>
              <w:left w:val="nil"/>
              <w:bottom w:val="single" w:sz="4" w:space="0" w:color="auto"/>
              <w:right w:val="single" w:sz="4" w:space="0" w:color="auto"/>
            </w:tcBorders>
            <w:shd w:val="clear" w:color="auto" w:fill="auto"/>
            <w:vAlign w:val="center"/>
            <w:hideMark/>
          </w:tcPr>
          <w:p w14:paraId="76CEF5E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12</w:t>
            </w:r>
          </w:p>
        </w:tc>
      </w:tr>
      <w:tr w:rsidR="00894CC0" w:rsidRPr="00894CC0" w14:paraId="110DCB25"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C2B270C"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ANTI SSA/RO</w:t>
            </w:r>
          </w:p>
        </w:tc>
        <w:tc>
          <w:tcPr>
            <w:tcW w:w="498" w:type="pct"/>
            <w:tcBorders>
              <w:top w:val="nil"/>
              <w:left w:val="nil"/>
              <w:bottom w:val="single" w:sz="4" w:space="0" w:color="auto"/>
              <w:right w:val="single" w:sz="4" w:space="0" w:color="auto"/>
            </w:tcBorders>
            <w:shd w:val="clear" w:color="auto" w:fill="auto"/>
            <w:vAlign w:val="center"/>
            <w:hideMark/>
          </w:tcPr>
          <w:p w14:paraId="7E85CD7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w:t>
            </w:r>
          </w:p>
        </w:tc>
        <w:tc>
          <w:tcPr>
            <w:tcW w:w="498" w:type="pct"/>
            <w:tcBorders>
              <w:top w:val="nil"/>
              <w:left w:val="nil"/>
              <w:bottom w:val="single" w:sz="4" w:space="0" w:color="auto"/>
              <w:right w:val="single" w:sz="4" w:space="0" w:color="auto"/>
            </w:tcBorders>
            <w:shd w:val="clear" w:color="auto" w:fill="auto"/>
            <w:vAlign w:val="center"/>
            <w:hideMark/>
          </w:tcPr>
          <w:p w14:paraId="6E27A9A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c>
          <w:tcPr>
            <w:tcW w:w="498" w:type="pct"/>
            <w:tcBorders>
              <w:top w:val="nil"/>
              <w:left w:val="nil"/>
              <w:bottom w:val="single" w:sz="4" w:space="0" w:color="auto"/>
              <w:right w:val="single" w:sz="4" w:space="0" w:color="auto"/>
            </w:tcBorders>
            <w:shd w:val="clear" w:color="auto" w:fill="auto"/>
            <w:vAlign w:val="center"/>
            <w:hideMark/>
          </w:tcPr>
          <w:p w14:paraId="02A4C66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065B7F8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F386DC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w:t>
            </w:r>
          </w:p>
        </w:tc>
        <w:tc>
          <w:tcPr>
            <w:tcW w:w="449" w:type="pct"/>
            <w:tcBorders>
              <w:top w:val="nil"/>
              <w:left w:val="nil"/>
              <w:bottom w:val="single" w:sz="4" w:space="0" w:color="auto"/>
              <w:right w:val="single" w:sz="4" w:space="0" w:color="auto"/>
            </w:tcBorders>
            <w:shd w:val="clear" w:color="auto" w:fill="auto"/>
            <w:vAlign w:val="center"/>
            <w:hideMark/>
          </w:tcPr>
          <w:p w14:paraId="32D784C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60</w:t>
            </w:r>
          </w:p>
        </w:tc>
      </w:tr>
      <w:tr w:rsidR="00894CC0" w:rsidRPr="00894CC0" w14:paraId="10D949A2"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936FFCA"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ANTICUERPOS  SM</w:t>
            </w:r>
          </w:p>
        </w:tc>
        <w:tc>
          <w:tcPr>
            <w:tcW w:w="498" w:type="pct"/>
            <w:tcBorders>
              <w:top w:val="nil"/>
              <w:left w:val="nil"/>
              <w:bottom w:val="single" w:sz="4" w:space="0" w:color="auto"/>
              <w:right w:val="single" w:sz="4" w:space="0" w:color="auto"/>
            </w:tcBorders>
            <w:shd w:val="clear" w:color="auto" w:fill="auto"/>
            <w:vAlign w:val="center"/>
            <w:hideMark/>
          </w:tcPr>
          <w:p w14:paraId="2DFFCED0"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w:t>
            </w:r>
          </w:p>
        </w:tc>
        <w:tc>
          <w:tcPr>
            <w:tcW w:w="498" w:type="pct"/>
            <w:tcBorders>
              <w:top w:val="nil"/>
              <w:left w:val="nil"/>
              <w:bottom w:val="single" w:sz="4" w:space="0" w:color="auto"/>
              <w:right w:val="single" w:sz="4" w:space="0" w:color="auto"/>
            </w:tcBorders>
            <w:shd w:val="clear" w:color="auto" w:fill="auto"/>
            <w:vAlign w:val="center"/>
            <w:hideMark/>
          </w:tcPr>
          <w:p w14:paraId="49ADC0A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59</w:t>
            </w:r>
          </w:p>
        </w:tc>
        <w:tc>
          <w:tcPr>
            <w:tcW w:w="498" w:type="pct"/>
            <w:tcBorders>
              <w:top w:val="nil"/>
              <w:left w:val="nil"/>
              <w:bottom w:val="single" w:sz="4" w:space="0" w:color="auto"/>
              <w:right w:val="single" w:sz="4" w:space="0" w:color="auto"/>
            </w:tcBorders>
            <w:shd w:val="clear" w:color="auto" w:fill="auto"/>
            <w:vAlign w:val="center"/>
            <w:hideMark/>
          </w:tcPr>
          <w:p w14:paraId="29C49E4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76F830C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A74243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24</w:t>
            </w:r>
          </w:p>
        </w:tc>
        <w:tc>
          <w:tcPr>
            <w:tcW w:w="449" w:type="pct"/>
            <w:tcBorders>
              <w:top w:val="nil"/>
              <w:left w:val="nil"/>
              <w:bottom w:val="single" w:sz="4" w:space="0" w:color="auto"/>
              <w:right w:val="single" w:sz="4" w:space="0" w:color="auto"/>
            </w:tcBorders>
            <w:shd w:val="clear" w:color="auto" w:fill="auto"/>
            <w:vAlign w:val="center"/>
            <w:hideMark/>
          </w:tcPr>
          <w:p w14:paraId="449E88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59</w:t>
            </w:r>
          </w:p>
        </w:tc>
      </w:tr>
      <w:tr w:rsidR="00894CC0" w:rsidRPr="00894CC0" w14:paraId="2CAC73EC" w14:textId="77777777" w:rsidTr="00894CC0">
        <w:trPr>
          <w:trHeight w:val="300"/>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A980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lastRenderedPageBreak/>
              <w:t>BETA 2 GLICOPROTEINA</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14D82083"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426409B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12D6BB2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52D6AE0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10DFC4E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73916A6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38</w:t>
            </w:r>
          </w:p>
        </w:tc>
      </w:tr>
      <w:tr w:rsidR="00894CC0" w:rsidRPr="00894CC0" w14:paraId="014BC382" w14:textId="77777777" w:rsidTr="00894CC0">
        <w:trPr>
          <w:trHeight w:val="48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6EE7F1AF"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CITOPLASMA DE NEUTROFILOS ANTICUERPOS ANCA P Y C</w:t>
            </w:r>
          </w:p>
        </w:tc>
        <w:tc>
          <w:tcPr>
            <w:tcW w:w="498" w:type="pct"/>
            <w:tcBorders>
              <w:top w:val="nil"/>
              <w:left w:val="nil"/>
              <w:bottom w:val="single" w:sz="4" w:space="0" w:color="auto"/>
              <w:right w:val="single" w:sz="4" w:space="0" w:color="auto"/>
            </w:tcBorders>
            <w:shd w:val="clear" w:color="auto" w:fill="auto"/>
            <w:vAlign w:val="center"/>
            <w:hideMark/>
          </w:tcPr>
          <w:p w14:paraId="532FB55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98" w:type="pct"/>
            <w:tcBorders>
              <w:top w:val="nil"/>
              <w:left w:val="nil"/>
              <w:bottom w:val="single" w:sz="4" w:space="0" w:color="auto"/>
              <w:right w:val="single" w:sz="4" w:space="0" w:color="auto"/>
            </w:tcBorders>
            <w:shd w:val="clear" w:color="auto" w:fill="auto"/>
            <w:vAlign w:val="center"/>
            <w:hideMark/>
          </w:tcPr>
          <w:p w14:paraId="684BD03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98" w:type="pct"/>
            <w:tcBorders>
              <w:top w:val="nil"/>
              <w:left w:val="nil"/>
              <w:bottom w:val="single" w:sz="4" w:space="0" w:color="auto"/>
              <w:right w:val="single" w:sz="4" w:space="0" w:color="auto"/>
            </w:tcBorders>
            <w:shd w:val="clear" w:color="auto" w:fill="auto"/>
            <w:vAlign w:val="center"/>
            <w:hideMark/>
          </w:tcPr>
          <w:p w14:paraId="3F80E95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F846A0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25E4439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49" w:type="pct"/>
            <w:tcBorders>
              <w:top w:val="nil"/>
              <w:left w:val="nil"/>
              <w:bottom w:val="single" w:sz="4" w:space="0" w:color="auto"/>
              <w:right w:val="single" w:sz="4" w:space="0" w:color="auto"/>
            </w:tcBorders>
            <w:shd w:val="clear" w:color="auto" w:fill="auto"/>
            <w:vAlign w:val="center"/>
            <w:hideMark/>
          </w:tcPr>
          <w:p w14:paraId="4101E8C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r>
      <w:tr w:rsidR="00894CC0" w:rsidRPr="00894CC0" w14:paraId="543967B3"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529801F5"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ACS ANTI FOSFATIDIL SERINA IGA,IGG,IGM</w:t>
            </w:r>
          </w:p>
        </w:tc>
        <w:tc>
          <w:tcPr>
            <w:tcW w:w="498" w:type="pct"/>
            <w:tcBorders>
              <w:top w:val="nil"/>
              <w:left w:val="nil"/>
              <w:bottom w:val="single" w:sz="4" w:space="0" w:color="auto"/>
              <w:right w:val="single" w:sz="4" w:space="0" w:color="auto"/>
            </w:tcBorders>
            <w:shd w:val="clear" w:color="auto" w:fill="auto"/>
            <w:vAlign w:val="center"/>
            <w:hideMark/>
          </w:tcPr>
          <w:p w14:paraId="2C8FE28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98" w:type="pct"/>
            <w:tcBorders>
              <w:top w:val="nil"/>
              <w:left w:val="nil"/>
              <w:bottom w:val="single" w:sz="4" w:space="0" w:color="auto"/>
              <w:right w:val="single" w:sz="4" w:space="0" w:color="auto"/>
            </w:tcBorders>
            <w:shd w:val="clear" w:color="auto" w:fill="auto"/>
            <w:vAlign w:val="center"/>
            <w:hideMark/>
          </w:tcPr>
          <w:p w14:paraId="26F2482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98" w:type="pct"/>
            <w:tcBorders>
              <w:top w:val="nil"/>
              <w:left w:val="nil"/>
              <w:bottom w:val="single" w:sz="4" w:space="0" w:color="auto"/>
              <w:right w:val="single" w:sz="4" w:space="0" w:color="auto"/>
            </w:tcBorders>
            <w:shd w:val="clear" w:color="auto" w:fill="auto"/>
            <w:vAlign w:val="center"/>
            <w:hideMark/>
          </w:tcPr>
          <w:p w14:paraId="37C61A3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45E79B79"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1444A5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49" w:type="pct"/>
            <w:tcBorders>
              <w:top w:val="nil"/>
              <w:left w:val="nil"/>
              <w:bottom w:val="single" w:sz="4" w:space="0" w:color="auto"/>
              <w:right w:val="single" w:sz="4" w:space="0" w:color="auto"/>
            </w:tcBorders>
            <w:shd w:val="clear" w:color="auto" w:fill="auto"/>
            <w:vAlign w:val="center"/>
            <w:hideMark/>
          </w:tcPr>
          <w:p w14:paraId="13E5068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r>
      <w:tr w:rsidR="00894CC0" w:rsidRPr="00894CC0" w14:paraId="05CB74A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94C305E"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ACS ANTIFOSFATIDIL COLINA IGA,IGG,IGM</w:t>
            </w:r>
          </w:p>
        </w:tc>
        <w:tc>
          <w:tcPr>
            <w:tcW w:w="498" w:type="pct"/>
            <w:tcBorders>
              <w:top w:val="nil"/>
              <w:left w:val="nil"/>
              <w:bottom w:val="single" w:sz="4" w:space="0" w:color="auto"/>
              <w:right w:val="single" w:sz="4" w:space="0" w:color="auto"/>
            </w:tcBorders>
            <w:shd w:val="clear" w:color="auto" w:fill="auto"/>
            <w:vAlign w:val="center"/>
            <w:hideMark/>
          </w:tcPr>
          <w:p w14:paraId="3AE8670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98" w:type="pct"/>
            <w:tcBorders>
              <w:top w:val="nil"/>
              <w:left w:val="nil"/>
              <w:bottom w:val="single" w:sz="4" w:space="0" w:color="auto"/>
              <w:right w:val="single" w:sz="4" w:space="0" w:color="auto"/>
            </w:tcBorders>
            <w:shd w:val="clear" w:color="auto" w:fill="auto"/>
            <w:vAlign w:val="center"/>
            <w:hideMark/>
          </w:tcPr>
          <w:p w14:paraId="00C5726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c>
          <w:tcPr>
            <w:tcW w:w="498" w:type="pct"/>
            <w:tcBorders>
              <w:top w:val="nil"/>
              <w:left w:val="nil"/>
              <w:bottom w:val="single" w:sz="4" w:space="0" w:color="auto"/>
              <w:right w:val="single" w:sz="4" w:space="0" w:color="auto"/>
            </w:tcBorders>
            <w:shd w:val="clear" w:color="auto" w:fill="auto"/>
            <w:vAlign w:val="center"/>
            <w:hideMark/>
          </w:tcPr>
          <w:p w14:paraId="31C3953E"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741369B"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5BD8976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14</w:t>
            </w:r>
          </w:p>
        </w:tc>
        <w:tc>
          <w:tcPr>
            <w:tcW w:w="449" w:type="pct"/>
            <w:tcBorders>
              <w:top w:val="nil"/>
              <w:left w:val="nil"/>
              <w:bottom w:val="single" w:sz="4" w:space="0" w:color="auto"/>
              <w:right w:val="single" w:sz="4" w:space="0" w:color="auto"/>
            </w:tcBorders>
            <w:shd w:val="clear" w:color="auto" w:fill="auto"/>
            <w:vAlign w:val="center"/>
            <w:hideMark/>
          </w:tcPr>
          <w:p w14:paraId="1F366B9F"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36</w:t>
            </w:r>
          </w:p>
        </w:tc>
      </w:tr>
      <w:tr w:rsidR="00894CC0" w:rsidRPr="00894CC0" w14:paraId="3A5546C7" w14:textId="77777777" w:rsidTr="00894CC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6945EB00" w14:textId="77777777" w:rsidR="00894CC0" w:rsidRPr="00894CC0" w:rsidRDefault="00894CC0" w:rsidP="00894CC0">
            <w:pPr>
              <w:spacing w:after="0" w:line="240" w:lineRule="auto"/>
              <w:rPr>
                <w:rFonts w:ascii="Calibri" w:eastAsia="Times New Roman" w:hAnsi="Calibri" w:cs="Times New Roman"/>
                <w:b/>
                <w:bCs/>
                <w:color w:val="000000"/>
                <w:sz w:val="18"/>
                <w:szCs w:val="18"/>
                <w:lang w:eastAsia="es-MX"/>
              </w:rPr>
            </w:pPr>
            <w:r w:rsidRPr="00894CC0">
              <w:rPr>
                <w:rFonts w:ascii="Calibri" w:eastAsia="Times New Roman" w:hAnsi="Calibri" w:cs="Times New Roman"/>
                <w:b/>
                <w:bCs/>
                <w:color w:val="000000"/>
                <w:sz w:val="18"/>
                <w:szCs w:val="18"/>
                <w:lang w:eastAsia="es-MX"/>
              </w:rPr>
              <w:t>INMUNOHEMATOLOGÍA</w:t>
            </w:r>
          </w:p>
        </w:tc>
      </w:tr>
      <w:tr w:rsidR="00894CC0" w:rsidRPr="00894CC0" w14:paraId="4D3D24F1"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748909B8"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GRUPO Y FACTOR RH (ABO/RH)</w:t>
            </w:r>
          </w:p>
        </w:tc>
        <w:tc>
          <w:tcPr>
            <w:tcW w:w="498" w:type="pct"/>
            <w:tcBorders>
              <w:top w:val="nil"/>
              <w:left w:val="nil"/>
              <w:bottom w:val="single" w:sz="4" w:space="0" w:color="auto"/>
              <w:right w:val="single" w:sz="4" w:space="0" w:color="auto"/>
            </w:tcBorders>
            <w:shd w:val="clear" w:color="auto" w:fill="auto"/>
            <w:vAlign w:val="center"/>
            <w:hideMark/>
          </w:tcPr>
          <w:p w14:paraId="4846D858"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1,560</w:t>
            </w:r>
          </w:p>
        </w:tc>
        <w:tc>
          <w:tcPr>
            <w:tcW w:w="498" w:type="pct"/>
            <w:tcBorders>
              <w:top w:val="nil"/>
              <w:left w:val="nil"/>
              <w:bottom w:val="single" w:sz="4" w:space="0" w:color="auto"/>
              <w:right w:val="single" w:sz="4" w:space="0" w:color="auto"/>
            </w:tcBorders>
            <w:shd w:val="clear" w:color="auto" w:fill="auto"/>
            <w:vAlign w:val="center"/>
            <w:hideMark/>
          </w:tcPr>
          <w:p w14:paraId="60E69596"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3,900</w:t>
            </w:r>
          </w:p>
        </w:tc>
        <w:tc>
          <w:tcPr>
            <w:tcW w:w="498" w:type="pct"/>
            <w:tcBorders>
              <w:top w:val="nil"/>
              <w:left w:val="nil"/>
              <w:bottom w:val="single" w:sz="4" w:space="0" w:color="auto"/>
              <w:right w:val="single" w:sz="4" w:space="0" w:color="auto"/>
            </w:tcBorders>
            <w:shd w:val="clear" w:color="auto" w:fill="auto"/>
            <w:vAlign w:val="center"/>
            <w:hideMark/>
          </w:tcPr>
          <w:p w14:paraId="090591B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5B47E8A"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867322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1,560</w:t>
            </w:r>
          </w:p>
        </w:tc>
        <w:tc>
          <w:tcPr>
            <w:tcW w:w="449" w:type="pct"/>
            <w:tcBorders>
              <w:top w:val="nil"/>
              <w:left w:val="nil"/>
              <w:bottom w:val="single" w:sz="4" w:space="0" w:color="auto"/>
              <w:right w:val="single" w:sz="4" w:space="0" w:color="auto"/>
            </w:tcBorders>
            <w:shd w:val="clear" w:color="auto" w:fill="auto"/>
            <w:vAlign w:val="center"/>
            <w:hideMark/>
          </w:tcPr>
          <w:p w14:paraId="59FCAB1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3,900</w:t>
            </w:r>
          </w:p>
        </w:tc>
      </w:tr>
      <w:tr w:rsidR="00894CC0" w:rsidRPr="00894CC0" w14:paraId="3973A3B0" w14:textId="77777777" w:rsidTr="00894CC0">
        <w:trPr>
          <w:trHeight w:val="300"/>
        </w:trPr>
        <w:tc>
          <w:tcPr>
            <w:tcW w:w="2061" w:type="pct"/>
            <w:tcBorders>
              <w:top w:val="nil"/>
              <w:left w:val="single" w:sz="4" w:space="0" w:color="auto"/>
              <w:bottom w:val="single" w:sz="4" w:space="0" w:color="auto"/>
              <w:right w:val="single" w:sz="4" w:space="0" w:color="auto"/>
            </w:tcBorders>
            <w:shd w:val="clear" w:color="auto" w:fill="auto"/>
            <w:vAlign w:val="center"/>
            <w:hideMark/>
          </w:tcPr>
          <w:p w14:paraId="3DBF0E3D" w14:textId="77777777" w:rsidR="00894CC0" w:rsidRPr="00894CC0" w:rsidRDefault="00894CC0" w:rsidP="00894CC0">
            <w:pPr>
              <w:spacing w:after="0" w:line="240" w:lineRule="auto"/>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PRUEBA DE COMPATIBILIDAD EN CASETE</w:t>
            </w:r>
          </w:p>
        </w:tc>
        <w:tc>
          <w:tcPr>
            <w:tcW w:w="498" w:type="pct"/>
            <w:tcBorders>
              <w:top w:val="nil"/>
              <w:left w:val="nil"/>
              <w:bottom w:val="single" w:sz="4" w:space="0" w:color="auto"/>
              <w:right w:val="single" w:sz="4" w:space="0" w:color="auto"/>
            </w:tcBorders>
            <w:shd w:val="clear" w:color="auto" w:fill="auto"/>
            <w:vAlign w:val="center"/>
            <w:hideMark/>
          </w:tcPr>
          <w:p w14:paraId="65920815"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w:t>
            </w:r>
          </w:p>
        </w:tc>
        <w:tc>
          <w:tcPr>
            <w:tcW w:w="498" w:type="pct"/>
            <w:tcBorders>
              <w:top w:val="nil"/>
              <w:left w:val="nil"/>
              <w:bottom w:val="single" w:sz="4" w:space="0" w:color="auto"/>
              <w:right w:val="single" w:sz="4" w:space="0" w:color="auto"/>
            </w:tcBorders>
            <w:shd w:val="clear" w:color="auto" w:fill="auto"/>
            <w:vAlign w:val="center"/>
            <w:hideMark/>
          </w:tcPr>
          <w:p w14:paraId="2E4D0A3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174</w:t>
            </w:r>
          </w:p>
        </w:tc>
        <w:tc>
          <w:tcPr>
            <w:tcW w:w="498" w:type="pct"/>
            <w:tcBorders>
              <w:top w:val="nil"/>
              <w:left w:val="nil"/>
              <w:bottom w:val="single" w:sz="4" w:space="0" w:color="auto"/>
              <w:right w:val="single" w:sz="4" w:space="0" w:color="auto"/>
            </w:tcBorders>
            <w:shd w:val="clear" w:color="auto" w:fill="auto"/>
            <w:vAlign w:val="center"/>
            <w:hideMark/>
          </w:tcPr>
          <w:p w14:paraId="5C8E7C42"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6141CF5C"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0</w:t>
            </w:r>
          </w:p>
        </w:tc>
        <w:tc>
          <w:tcPr>
            <w:tcW w:w="498" w:type="pct"/>
            <w:tcBorders>
              <w:top w:val="nil"/>
              <w:left w:val="nil"/>
              <w:bottom w:val="single" w:sz="4" w:space="0" w:color="auto"/>
              <w:right w:val="single" w:sz="4" w:space="0" w:color="auto"/>
            </w:tcBorders>
            <w:shd w:val="clear" w:color="auto" w:fill="auto"/>
            <w:vAlign w:val="center"/>
            <w:hideMark/>
          </w:tcPr>
          <w:p w14:paraId="34BCDF07"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70</w:t>
            </w:r>
          </w:p>
        </w:tc>
        <w:tc>
          <w:tcPr>
            <w:tcW w:w="449" w:type="pct"/>
            <w:tcBorders>
              <w:top w:val="nil"/>
              <w:left w:val="nil"/>
              <w:bottom w:val="single" w:sz="4" w:space="0" w:color="auto"/>
              <w:right w:val="single" w:sz="4" w:space="0" w:color="auto"/>
            </w:tcBorders>
            <w:shd w:val="clear" w:color="auto" w:fill="auto"/>
            <w:vAlign w:val="center"/>
            <w:hideMark/>
          </w:tcPr>
          <w:p w14:paraId="4CC4EAE1" w14:textId="77777777" w:rsidR="00894CC0" w:rsidRPr="00894CC0" w:rsidRDefault="00894CC0" w:rsidP="00894CC0">
            <w:pPr>
              <w:spacing w:after="0" w:line="240" w:lineRule="auto"/>
              <w:jc w:val="center"/>
              <w:rPr>
                <w:rFonts w:ascii="Calibri" w:eastAsia="Times New Roman" w:hAnsi="Calibri" w:cs="Times New Roman"/>
                <w:color w:val="000000"/>
                <w:sz w:val="18"/>
                <w:szCs w:val="18"/>
                <w:lang w:eastAsia="es-MX"/>
              </w:rPr>
            </w:pPr>
            <w:r w:rsidRPr="00894CC0">
              <w:rPr>
                <w:rFonts w:ascii="Calibri" w:eastAsia="Times New Roman" w:hAnsi="Calibri" w:cs="Times New Roman"/>
                <w:color w:val="000000"/>
                <w:sz w:val="18"/>
                <w:szCs w:val="18"/>
                <w:lang w:eastAsia="es-MX"/>
              </w:rPr>
              <w:t>174</w:t>
            </w:r>
          </w:p>
        </w:tc>
      </w:tr>
    </w:tbl>
    <w:p w14:paraId="059AE7A6" w14:textId="2F1C6A3E" w:rsidR="003D09AC" w:rsidRPr="003D09AC" w:rsidRDefault="003D09AC" w:rsidP="003D09AC">
      <w:pPr>
        <w:spacing w:after="120"/>
        <w:rPr>
          <w:rFonts w:ascii="Calibri" w:hAnsi="Calibri" w:cs="Arial"/>
        </w:rPr>
      </w:pPr>
    </w:p>
    <w:sectPr w:rsidR="003D09AC" w:rsidRPr="003D09AC" w:rsidSect="00DE132C">
      <w:headerReference w:type="even" r:id="rId8"/>
      <w:headerReference w:type="default" r:id="rId9"/>
      <w:footerReference w:type="default" r:id="rId10"/>
      <w:headerReference w:type="first" r:id="rId11"/>
      <w:pgSz w:w="12240" w:h="15840"/>
      <w:pgMar w:top="1701"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5AB1" w14:textId="77777777" w:rsidR="008E6C34" w:rsidRDefault="008E6C34" w:rsidP="00A659B6">
      <w:pPr>
        <w:spacing w:after="0" w:line="240" w:lineRule="auto"/>
      </w:pPr>
      <w:r>
        <w:separator/>
      </w:r>
    </w:p>
  </w:endnote>
  <w:endnote w:type="continuationSeparator" w:id="0">
    <w:p w14:paraId="7B0C8272" w14:textId="77777777" w:rsidR="008E6C34" w:rsidRDefault="008E6C34"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9B30C" w14:textId="57B6163D" w:rsidR="00A05F24" w:rsidRDefault="00A05F24">
    <w:pPr>
      <w:pStyle w:val="Piedepgina"/>
      <w:jc w:val="right"/>
    </w:pPr>
    <w:r w:rsidRPr="00A05F24">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6432" behindDoc="0" locked="0" layoutInCell="1" allowOverlap="1" wp14:anchorId="77228B4A" wp14:editId="6ED9F76E">
              <wp:simplePos x="0" y="0"/>
              <wp:positionH relativeFrom="margin">
                <wp:align>right</wp:align>
              </wp:positionH>
              <wp:positionV relativeFrom="paragraph">
                <wp:posOffset>-342900</wp:posOffset>
              </wp:positionV>
              <wp:extent cx="5076825" cy="3143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5076825" cy="314325"/>
                      </a:xfrm>
                      <a:prstGeom prst="rect">
                        <a:avLst/>
                      </a:prstGeom>
                      <a:solidFill>
                        <a:sysClr val="window" lastClr="FFFFFF"/>
                      </a:solidFill>
                      <a:ln w="25400" cap="flat" cmpd="sng" algn="ctr">
                        <a:solidFill>
                          <a:sysClr val="window" lastClr="FFFFFF"/>
                        </a:solidFill>
                        <a:prstDash val="solid"/>
                      </a:ln>
                      <a:effectLst/>
                    </wps:spPr>
                    <wps:txbx>
                      <w:txbxContent>
                        <w:p w14:paraId="65D3E3AC" w14:textId="77777777" w:rsidR="00A05F24" w:rsidRPr="004F5B7A" w:rsidRDefault="00A05F24" w:rsidP="00A05F24">
                          <w:pPr>
                            <w:jc w:val="center"/>
                            <w:rPr>
                              <w:i/>
                              <w:sz w:val="18"/>
                              <w:szCs w:val="18"/>
                            </w:rPr>
                          </w:pPr>
                          <w:r w:rsidRPr="004F5B7A">
                            <w:rPr>
                              <w:i/>
                              <w:sz w:val="18"/>
                              <w:szCs w:val="18"/>
                            </w:rPr>
                            <w:t>“2022, Año del Centenario de la llegada de la Comunidad Menonita a Chihuahua”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7228B4A" id="Rectángulo 5" o:spid="_x0000_s1027" style="position:absolute;left:0;text-align:left;margin-left:348.55pt;margin-top:-27pt;width:399.75pt;height:24.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" fillcolor="window" strokecolor="window" strokeweight="2pt">
              <v:textbox>
                <w:txbxContent>
                  <w:p w14:paraId="65D3E3AC" w14:textId="77777777" w:rsidR="00A05F24" w:rsidRPr="004F5B7A" w:rsidRDefault="00A05F24" w:rsidP="00A05F24">
                    <w:pPr>
                      <w:jc w:val="center"/>
                      <w:rPr>
                        <w:i/>
                        <w:sz w:val="18"/>
                        <w:szCs w:val="18"/>
                      </w:rPr>
                    </w:pPr>
                    <w:r w:rsidRPr="004F5B7A">
                      <w:rPr>
                        <w:i/>
                        <w:sz w:val="18"/>
                        <w:szCs w:val="18"/>
                      </w:rPr>
                      <w:t>“2022, Año del Centenario de la llegada de la Comunidad Menonita a Chihuahua”</w:t>
                    </w:r>
                  </w:p>
                </w:txbxContent>
              </v:textbox>
              <w10:wrap anchorx="margin"/>
            </v:rect>
          </w:pict>
        </mc:Fallback>
      </mc:AlternateContent>
    </w:r>
    <w:r>
      <w:rPr>
        <w:noProof/>
        <w:lang w:eastAsia="es-MX"/>
      </w:rPr>
      <w:drawing>
        <wp:anchor distT="0" distB="0" distL="114300" distR="114300" simplePos="0" relativeHeight="251664384" behindDoc="0" locked="0" layoutInCell="1" allowOverlap="1" wp14:anchorId="629349BE" wp14:editId="44A287C9">
          <wp:simplePos x="0" y="0"/>
          <wp:positionH relativeFrom="margin">
            <wp:posOffset>-177165</wp:posOffset>
          </wp:positionH>
          <wp:positionV relativeFrom="paragraph">
            <wp:posOffset>-419100</wp:posOffset>
          </wp:positionV>
          <wp:extent cx="847725" cy="666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r="55165"/>
                  <a:stretch/>
                </pic:blipFill>
                <pic:spPr bwMode="auto">
                  <a:xfrm>
                    <a:off x="0" y="0"/>
                    <a:ext cx="847725" cy="666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noProof/>
        <w:sz w:val="16"/>
        <w:szCs w:val="16"/>
        <w:lang w:eastAsia="es-MX"/>
      </w:rPr>
      <mc:AlternateContent>
        <mc:Choice Requires="wps">
          <w:drawing>
            <wp:anchor distT="0" distB="0" distL="114300" distR="114300" simplePos="0" relativeHeight="251662336" behindDoc="0" locked="0" layoutInCell="1" allowOverlap="1" wp14:anchorId="4F4FC918" wp14:editId="72D74793">
              <wp:simplePos x="0" y="0"/>
              <wp:positionH relativeFrom="column">
                <wp:posOffset>-405765</wp:posOffset>
              </wp:positionH>
              <wp:positionV relativeFrom="paragraph">
                <wp:posOffset>-466725</wp:posOffset>
              </wp:positionV>
              <wp:extent cx="895350" cy="923925"/>
              <wp:effectExtent l="0" t="0" r="0" b="9525"/>
              <wp:wrapNone/>
              <wp:docPr id="2" name="Rectángulo 2"/>
              <wp:cNvGraphicFramePr/>
              <a:graphic xmlns:a="http://schemas.openxmlformats.org/drawingml/2006/main">
                <a:graphicData uri="http://schemas.microsoft.com/office/word/2010/wordprocessingShape">
                  <wps:wsp>
                    <wps:cNvSpPr/>
                    <wps:spPr>
                      <a:xfrm>
                        <a:off x="0" y="0"/>
                        <a:ext cx="895350" cy="9239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1DC17F5B" id="Rectángulo 2" o:spid="_x0000_s1026" style="position:absolute;margin-left:-31.95pt;margin-top:-36.75pt;width:70.5pt;height:7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" fillcolor="window" stroked="f" strokeweight="2pt"/>
          </w:pict>
        </mc:Fallback>
      </mc:AlternateContent>
    </w:r>
  </w:p>
  <w:p w14:paraId="18A080EA" w14:textId="7D32A032" w:rsidR="00A05F24" w:rsidRDefault="0009216B">
    <w:pPr>
      <w:pStyle w:val="Piedepgina"/>
      <w:jc w:val="right"/>
    </w:pPr>
    <w:sdt>
      <w:sdtPr>
        <w:id w:val="1961142844"/>
        <w:docPartObj>
          <w:docPartGallery w:val="Page Numbers (Bottom of Page)"/>
          <w:docPartUnique/>
        </w:docPartObj>
      </w:sdtPr>
      <w:sdtEndPr/>
      <w:sdtContent>
        <w:sdt>
          <w:sdtPr>
            <w:id w:val="-1769616900"/>
            <w:docPartObj>
              <w:docPartGallery w:val="Page Numbers (Top of Page)"/>
              <w:docPartUnique/>
            </w:docPartObj>
          </w:sdtPr>
          <w:sdtEndPr/>
          <w:sdtContent>
            <w:r w:rsidR="00A05F24">
              <w:rPr>
                <w:lang w:val="es-ES"/>
              </w:rPr>
              <w:t xml:space="preserve">Página </w:t>
            </w:r>
            <w:r w:rsidR="00A05F24">
              <w:rPr>
                <w:b/>
                <w:bCs/>
                <w:sz w:val="24"/>
                <w:szCs w:val="24"/>
              </w:rPr>
              <w:fldChar w:fldCharType="begin"/>
            </w:r>
            <w:r w:rsidR="00A05F24">
              <w:rPr>
                <w:b/>
                <w:bCs/>
              </w:rPr>
              <w:instrText>PAGE</w:instrText>
            </w:r>
            <w:r w:rsidR="00A05F24">
              <w:rPr>
                <w:b/>
                <w:bCs/>
                <w:sz w:val="24"/>
                <w:szCs w:val="24"/>
              </w:rPr>
              <w:fldChar w:fldCharType="separate"/>
            </w:r>
            <w:r>
              <w:rPr>
                <w:b/>
                <w:bCs/>
                <w:noProof/>
              </w:rPr>
              <w:t>24</w:t>
            </w:r>
            <w:r w:rsidR="00A05F24">
              <w:rPr>
                <w:b/>
                <w:bCs/>
                <w:sz w:val="24"/>
                <w:szCs w:val="24"/>
              </w:rPr>
              <w:fldChar w:fldCharType="end"/>
            </w:r>
            <w:r w:rsidR="00A05F24">
              <w:rPr>
                <w:lang w:val="es-ES"/>
              </w:rPr>
              <w:t xml:space="preserve"> de </w:t>
            </w:r>
            <w:r w:rsidR="00A05F24">
              <w:rPr>
                <w:b/>
                <w:bCs/>
                <w:sz w:val="24"/>
                <w:szCs w:val="24"/>
              </w:rPr>
              <w:fldChar w:fldCharType="begin"/>
            </w:r>
            <w:r w:rsidR="00A05F24">
              <w:rPr>
                <w:b/>
                <w:bCs/>
              </w:rPr>
              <w:instrText>NUMPAGES</w:instrText>
            </w:r>
            <w:r w:rsidR="00A05F24">
              <w:rPr>
                <w:b/>
                <w:bCs/>
                <w:sz w:val="24"/>
                <w:szCs w:val="24"/>
              </w:rPr>
              <w:fldChar w:fldCharType="separate"/>
            </w:r>
            <w:r>
              <w:rPr>
                <w:b/>
                <w:bCs/>
                <w:noProof/>
              </w:rPr>
              <w:t>24</w:t>
            </w:r>
            <w:r w:rsidR="00A05F24">
              <w:rPr>
                <w:b/>
                <w:bCs/>
                <w:sz w:val="24"/>
                <w:szCs w:val="24"/>
              </w:rPr>
              <w:fldChar w:fldCharType="end"/>
            </w:r>
          </w:sdtContent>
        </w:sdt>
      </w:sdtContent>
    </w:sdt>
  </w:p>
  <w:p w14:paraId="5B6BFC42" w14:textId="20EAD650" w:rsidR="00DE7F3F" w:rsidRDefault="00DE7F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811E5" w14:textId="77777777" w:rsidR="008E6C34" w:rsidRDefault="008E6C34" w:rsidP="00A659B6">
      <w:pPr>
        <w:spacing w:after="0" w:line="240" w:lineRule="auto"/>
      </w:pPr>
      <w:r>
        <w:separator/>
      </w:r>
    </w:p>
  </w:footnote>
  <w:footnote w:type="continuationSeparator" w:id="0">
    <w:p w14:paraId="204CE3C0" w14:textId="77777777" w:rsidR="008E6C34" w:rsidRDefault="008E6C34"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9CFF" w14:textId="77777777" w:rsidR="00DE7F3F" w:rsidRDefault="0009216B">
    <w:pPr>
      <w:pStyle w:val="Encabezado"/>
    </w:pPr>
    <w:r>
      <w:rPr>
        <w:noProof/>
        <w:lang w:eastAsia="es-MX"/>
      </w:rPr>
      <w:pict w14:anchorId="7BD6D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675247"/>
      <w:docPartObj>
        <w:docPartGallery w:val="Page Numbers (Top of Page)"/>
        <w:docPartUnique/>
      </w:docPartObj>
    </w:sdtPr>
    <w:sdtEndPr/>
    <w:sdtContent>
      <w:p w14:paraId="5F094131" w14:textId="5B0961D8" w:rsidR="00A05F24" w:rsidRDefault="00DE7F3F">
        <w:pPr>
          <w:pStyle w:val="Encabezado"/>
          <w:jc w:val="right"/>
        </w:pPr>
        <w:r>
          <w:rPr>
            <w:noProof/>
            <w:lang w:eastAsia="es-MX"/>
          </w:rPr>
          <w:drawing>
            <wp:anchor distT="0" distB="0" distL="114300" distR="114300" simplePos="0" relativeHeight="251660288" behindDoc="1" locked="0" layoutInCell="1" allowOverlap="1" wp14:anchorId="3B0D4F55" wp14:editId="7B7BF391">
              <wp:simplePos x="0" y="0"/>
              <wp:positionH relativeFrom="column">
                <wp:posOffset>-708660</wp:posOffset>
              </wp:positionH>
              <wp:positionV relativeFrom="paragraph">
                <wp:posOffset>-431165</wp:posOffset>
              </wp:positionV>
              <wp:extent cx="7753350" cy="1002812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350" cy="10028122"/>
                      </a:xfrm>
                      <a:prstGeom prst="rect">
                        <a:avLst/>
                      </a:prstGeom>
                    </pic:spPr>
                  </pic:pic>
                </a:graphicData>
              </a:graphic>
              <wp14:sizeRelH relativeFrom="page">
                <wp14:pctWidth>0</wp14:pctWidth>
              </wp14:sizeRelH>
              <wp14:sizeRelV relativeFrom="page">
                <wp14:pctHeight>0</wp14:pctHeight>
              </wp14:sizeRelV>
            </wp:anchor>
          </w:drawing>
        </w:r>
      </w:p>
      <w:p w14:paraId="36BAEF72" w14:textId="0116DDA1" w:rsidR="00DE7F3F" w:rsidRDefault="0009216B">
        <w:pPr>
          <w:pStyle w:val="Encabezado"/>
          <w:jc w:val="right"/>
        </w:pPr>
      </w:p>
    </w:sdtContent>
  </w:sdt>
  <w:p w14:paraId="4C337DCA" w14:textId="7B528794" w:rsidR="00DE7F3F" w:rsidRDefault="00A05F24" w:rsidP="00A05F24">
    <w:pPr>
      <w:pStyle w:val="Encabezado"/>
      <w:tabs>
        <w:tab w:val="clear" w:pos="4419"/>
        <w:tab w:val="left" w:pos="883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5469" w14:textId="77777777" w:rsidR="00DE7F3F" w:rsidRDefault="0009216B">
    <w:pPr>
      <w:pStyle w:val="Encabezado"/>
    </w:pPr>
    <w:r>
      <w:rPr>
        <w:noProof/>
        <w:lang w:eastAsia="es-MX"/>
      </w:rPr>
      <w:pict w14:anchorId="17575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9D5ACC"/>
    <w:multiLevelType w:val="hybridMultilevel"/>
    <w:tmpl w:val="74BA65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EC753D"/>
    <w:multiLevelType w:val="hybridMultilevel"/>
    <w:tmpl w:val="B33808AA"/>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B86601"/>
    <w:multiLevelType w:val="hybridMultilevel"/>
    <w:tmpl w:val="007C0C6A"/>
    <w:lvl w:ilvl="0" w:tplc="78B4213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6E394D"/>
    <w:multiLevelType w:val="hybridMultilevel"/>
    <w:tmpl w:val="D8CA35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22E41CD"/>
    <w:multiLevelType w:val="hybridMultilevel"/>
    <w:tmpl w:val="5074DA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D82610A"/>
    <w:multiLevelType w:val="multilevel"/>
    <w:tmpl w:val="A63AB3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u w:val="singl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9690145"/>
    <w:multiLevelType w:val="hybridMultilevel"/>
    <w:tmpl w:val="D8CA35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3"/>
  </w:num>
  <w:num w:numId="6">
    <w:abstractNumId w:val="0"/>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16E7"/>
    <w:rsid w:val="00003BBD"/>
    <w:rsid w:val="000143BD"/>
    <w:rsid w:val="0001660B"/>
    <w:rsid w:val="000231E6"/>
    <w:rsid w:val="00037601"/>
    <w:rsid w:val="00054C75"/>
    <w:rsid w:val="00056D37"/>
    <w:rsid w:val="000613E7"/>
    <w:rsid w:val="0007209F"/>
    <w:rsid w:val="000720EA"/>
    <w:rsid w:val="000741BF"/>
    <w:rsid w:val="00083640"/>
    <w:rsid w:val="0009216B"/>
    <w:rsid w:val="000A6363"/>
    <w:rsid w:val="000C2ABD"/>
    <w:rsid w:val="000C3D86"/>
    <w:rsid w:val="000C6C44"/>
    <w:rsid w:val="000D2B70"/>
    <w:rsid w:val="000F0C61"/>
    <w:rsid w:val="000F64B0"/>
    <w:rsid w:val="000F7EC9"/>
    <w:rsid w:val="00110B29"/>
    <w:rsid w:val="00113B34"/>
    <w:rsid w:val="00115300"/>
    <w:rsid w:val="00117B24"/>
    <w:rsid w:val="00121D0B"/>
    <w:rsid w:val="00142BCD"/>
    <w:rsid w:val="0014531B"/>
    <w:rsid w:val="00167DD6"/>
    <w:rsid w:val="00196CAB"/>
    <w:rsid w:val="001A4F2F"/>
    <w:rsid w:val="001A5CFB"/>
    <w:rsid w:val="001B0011"/>
    <w:rsid w:val="001B7C79"/>
    <w:rsid w:val="001C4066"/>
    <w:rsid w:val="001F5F28"/>
    <w:rsid w:val="00203879"/>
    <w:rsid w:val="00227D78"/>
    <w:rsid w:val="0023266D"/>
    <w:rsid w:val="0023513E"/>
    <w:rsid w:val="00254683"/>
    <w:rsid w:val="002600ED"/>
    <w:rsid w:val="002610F1"/>
    <w:rsid w:val="0026258B"/>
    <w:rsid w:val="00263743"/>
    <w:rsid w:val="002716A5"/>
    <w:rsid w:val="00281998"/>
    <w:rsid w:val="00296A44"/>
    <w:rsid w:val="002A3A8D"/>
    <w:rsid w:val="002B05E5"/>
    <w:rsid w:val="002B07C4"/>
    <w:rsid w:val="002D6927"/>
    <w:rsid w:val="002E5D12"/>
    <w:rsid w:val="002F5DBF"/>
    <w:rsid w:val="00301B03"/>
    <w:rsid w:val="00303985"/>
    <w:rsid w:val="003129E4"/>
    <w:rsid w:val="0031646B"/>
    <w:rsid w:val="00334CEA"/>
    <w:rsid w:val="0033796D"/>
    <w:rsid w:val="00342D9B"/>
    <w:rsid w:val="00342F81"/>
    <w:rsid w:val="00353B57"/>
    <w:rsid w:val="003727DA"/>
    <w:rsid w:val="003C3EC2"/>
    <w:rsid w:val="003D09AC"/>
    <w:rsid w:val="003D4554"/>
    <w:rsid w:val="003E4097"/>
    <w:rsid w:val="003F1A55"/>
    <w:rsid w:val="0041237C"/>
    <w:rsid w:val="00414DF6"/>
    <w:rsid w:val="004173E8"/>
    <w:rsid w:val="0043440B"/>
    <w:rsid w:val="00447CE6"/>
    <w:rsid w:val="00457E00"/>
    <w:rsid w:val="004609C7"/>
    <w:rsid w:val="00463C2B"/>
    <w:rsid w:val="00466854"/>
    <w:rsid w:val="0047055E"/>
    <w:rsid w:val="004710A0"/>
    <w:rsid w:val="00482517"/>
    <w:rsid w:val="004870F5"/>
    <w:rsid w:val="00487FA2"/>
    <w:rsid w:val="004951C3"/>
    <w:rsid w:val="004957F7"/>
    <w:rsid w:val="004A4B8D"/>
    <w:rsid w:val="004C172D"/>
    <w:rsid w:val="004C6BB1"/>
    <w:rsid w:val="004C6F49"/>
    <w:rsid w:val="004D149D"/>
    <w:rsid w:val="004D338D"/>
    <w:rsid w:val="004E1306"/>
    <w:rsid w:val="00514426"/>
    <w:rsid w:val="005227DA"/>
    <w:rsid w:val="00542670"/>
    <w:rsid w:val="00544B59"/>
    <w:rsid w:val="005527B4"/>
    <w:rsid w:val="0055682F"/>
    <w:rsid w:val="005646EB"/>
    <w:rsid w:val="00591A8F"/>
    <w:rsid w:val="005C1405"/>
    <w:rsid w:val="005C14FD"/>
    <w:rsid w:val="005E1790"/>
    <w:rsid w:val="005E2CD1"/>
    <w:rsid w:val="006023F7"/>
    <w:rsid w:val="00606106"/>
    <w:rsid w:val="00610901"/>
    <w:rsid w:val="00624F55"/>
    <w:rsid w:val="0064603C"/>
    <w:rsid w:val="00653C44"/>
    <w:rsid w:val="00665814"/>
    <w:rsid w:val="00665C29"/>
    <w:rsid w:val="006665FE"/>
    <w:rsid w:val="00684CD8"/>
    <w:rsid w:val="006A2AB5"/>
    <w:rsid w:val="006B12C1"/>
    <w:rsid w:val="006B6049"/>
    <w:rsid w:val="006C0694"/>
    <w:rsid w:val="006C0F61"/>
    <w:rsid w:val="006E2CF9"/>
    <w:rsid w:val="006F55DD"/>
    <w:rsid w:val="00705175"/>
    <w:rsid w:val="00710849"/>
    <w:rsid w:val="00715590"/>
    <w:rsid w:val="00735007"/>
    <w:rsid w:val="00751082"/>
    <w:rsid w:val="00752723"/>
    <w:rsid w:val="007540BB"/>
    <w:rsid w:val="007573C1"/>
    <w:rsid w:val="007850A1"/>
    <w:rsid w:val="00794465"/>
    <w:rsid w:val="007A2116"/>
    <w:rsid w:val="007A593F"/>
    <w:rsid w:val="007B37FD"/>
    <w:rsid w:val="007B44D1"/>
    <w:rsid w:val="007C055F"/>
    <w:rsid w:val="007C1E97"/>
    <w:rsid w:val="007C382F"/>
    <w:rsid w:val="007E512A"/>
    <w:rsid w:val="007E7004"/>
    <w:rsid w:val="007F7777"/>
    <w:rsid w:val="00800DD4"/>
    <w:rsid w:val="0080268A"/>
    <w:rsid w:val="008053FF"/>
    <w:rsid w:val="0081478E"/>
    <w:rsid w:val="00816479"/>
    <w:rsid w:val="00822B65"/>
    <w:rsid w:val="008336AC"/>
    <w:rsid w:val="00860D28"/>
    <w:rsid w:val="008946AD"/>
    <w:rsid w:val="00894CC0"/>
    <w:rsid w:val="008A3D11"/>
    <w:rsid w:val="008C340B"/>
    <w:rsid w:val="008D6538"/>
    <w:rsid w:val="008E544D"/>
    <w:rsid w:val="008E6C34"/>
    <w:rsid w:val="008F69BA"/>
    <w:rsid w:val="009117DF"/>
    <w:rsid w:val="00924E75"/>
    <w:rsid w:val="009415CF"/>
    <w:rsid w:val="00947F27"/>
    <w:rsid w:val="00953D9E"/>
    <w:rsid w:val="009625A1"/>
    <w:rsid w:val="009640CC"/>
    <w:rsid w:val="00966C7D"/>
    <w:rsid w:val="00977CED"/>
    <w:rsid w:val="009870FE"/>
    <w:rsid w:val="00991DBE"/>
    <w:rsid w:val="00995594"/>
    <w:rsid w:val="009A5B56"/>
    <w:rsid w:val="009B5A19"/>
    <w:rsid w:val="009C39ED"/>
    <w:rsid w:val="00A039E6"/>
    <w:rsid w:val="00A05F24"/>
    <w:rsid w:val="00A20E40"/>
    <w:rsid w:val="00A324CD"/>
    <w:rsid w:val="00A36979"/>
    <w:rsid w:val="00A43728"/>
    <w:rsid w:val="00A44FC1"/>
    <w:rsid w:val="00A62630"/>
    <w:rsid w:val="00A659B6"/>
    <w:rsid w:val="00A72994"/>
    <w:rsid w:val="00A90532"/>
    <w:rsid w:val="00A9147B"/>
    <w:rsid w:val="00A94597"/>
    <w:rsid w:val="00AA1D28"/>
    <w:rsid w:val="00AC770F"/>
    <w:rsid w:val="00B01D70"/>
    <w:rsid w:val="00B0301A"/>
    <w:rsid w:val="00B21631"/>
    <w:rsid w:val="00B3566B"/>
    <w:rsid w:val="00B36684"/>
    <w:rsid w:val="00B54A7A"/>
    <w:rsid w:val="00B55162"/>
    <w:rsid w:val="00B64DA0"/>
    <w:rsid w:val="00B8289A"/>
    <w:rsid w:val="00B84689"/>
    <w:rsid w:val="00B870AA"/>
    <w:rsid w:val="00BA7E4E"/>
    <w:rsid w:val="00BB01B8"/>
    <w:rsid w:val="00BC67A5"/>
    <w:rsid w:val="00BC6DE7"/>
    <w:rsid w:val="00BD395F"/>
    <w:rsid w:val="00BD4A1C"/>
    <w:rsid w:val="00BF3D89"/>
    <w:rsid w:val="00C00A48"/>
    <w:rsid w:val="00C2002A"/>
    <w:rsid w:val="00C275C9"/>
    <w:rsid w:val="00C33664"/>
    <w:rsid w:val="00C33ABA"/>
    <w:rsid w:val="00C407A8"/>
    <w:rsid w:val="00C52263"/>
    <w:rsid w:val="00C82BEF"/>
    <w:rsid w:val="00C95F31"/>
    <w:rsid w:val="00CA465C"/>
    <w:rsid w:val="00CC2B4D"/>
    <w:rsid w:val="00CC3A2A"/>
    <w:rsid w:val="00CD6B62"/>
    <w:rsid w:val="00CD72EC"/>
    <w:rsid w:val="00CE35CE"/>
    <w:rsid w:val="00CF0444"/>
    <w:rsid w:val="00D02CC0"/>
    <w:rsid w:val="00D04972"/>
    <w:rsid w:val="00D2117C"/>
    <w:rsid w:val="00D22EB6"/>
    <w:rsid w:val="00D27079"/>
    <w:rsid w:val="00D31E75"/>
    <w:rsid w:val="00D37D44"/>
    <w:rsid w:val="00D41443"/>
    <w:rsid w:val="00D54D4C"/>
    <w:rsid w:val="00D55718"/>
    <w:rsid w:val="00D569EC"/>
    <w:rsid w:val="00D60265"/>
    <w:rsid w:val="00D72340"/>
    <w:rsid w:val="00D75675"/>
    <w:rsid w:val="00D87301"/>
    <w:rsid w:val="00D87469"/>
    <w:rsid w:val="00DB2A5B"/>
    <w:rsid w:val="00DB4CA7"/>
    <w:rsid w:val="00DB6027"/>
    <w:rsid w:val="00DC0F8A"/>
    <w:rsid w:val="00DC2E2C"/>
    <w:rsid w:val="00DD11C8"/>
    <w:rsid w:val="00DD36F7"/>
    <w:rsid w:val="00DE132C"/>
    <w:rsid w:val="00DE7F3F"/>
    <w:rsid w:val="00DF21E0"/>
    <w:rsid w:val="00DF2BC6"/>
    <w:rsid w:val="00E06758"/>
    <w:rsid w:val="00E12548"/>
    <w:rsid w:val="00E2721C"/>
    <w:rsid w:val="00E357E8"/>
    <w:rsid w:val="00E472ED"/>
    <w:rsid w:val="00E54D68"/>
    <w:rsid w:val="00E6502E"/>
    <w:rsid w:val="00E72673"/>
    <w:rsid w:val="00E80B3A"/>
    <w:rsid w:val="00EB5CB3"/>
    <w:rsid w:val="00EE702E"/>
    <w:rsid w:val="00EF2E8C"/>
    <w:rsid w:val="00F1166D"/>
    <w:rsid w:val="00F12FA7"/>
    <w:rsid w:val="00F15190"/>
    <w:rsid w:val="00F16712"/>
    <w:rsid w:val="00F17A5B"/>
    <w:rsid w:val="00F22242"/>
    <w:rsid w:val="00F244DE"/>
    <w:rsid w:val="00F24A15"/>
    <w:rsid w:val="00F3339C"/>
    <w:rsid w:val="00F36A28"/>
    <w:rsid w:val="00F41514"/>
    <w:rsid w:val="00F454D1"/>
    <w:rsid w:val="00F469A8"/>
    <w:rsid w:val="00F51EB1"/>
    <w:rsid w:val="00F528B5"/>
    <w:rsid w:val="00F55412"/>
    <w:rsid w:val="00F579D0"/>
    <w:rsid w:val="00F630A3"/>
    <w:rsid w:val="00F64427"/>
    <w:rsid w:val="00F64EFD"/>
    <w:rsid w:val="00F657EA"/>
    <w:rsid w:val="00F66939"/>
    <w:rsid w:val="00F74878"/>
    <w:rsid w:val="00F8172F"/>
    <w:rsid w:val="00FD3DC3"/>
    <w:rsid w:val="00FD5C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20E6B8"/>
  <w15:docId w15:val="{2D4F45EA-F55C-47EE-9673-CF2CC19A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5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uiPriority w:val="99"/>
    <w:semiHidden/>
    <w:unhideWhenUsed/>
    <w:rsid w:val="000C2A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ABD"/>
    <w:rPr>
      <w:rFonts w:ascii="Segoe UI" w:hAnsi="Segoe UI" w:cs="Segoe UI"/>
      <w:sz w:val="18"/>
      <w:szCs w:val="18"/>
    </w:rPr>
  </w:style>
  <w:style w:type="table" w:styleId="Tablaconcuadrcula">
    <w:name w:val="Table Grid"/>
    <w:basedOn w:val="Tablanormal"/>
    <w:uiPriority w:val="59"/>
    <w:rsid w:val="00463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69BA"/>
    <w:pPr>
      <w:ind w:left="720"/>
      <w:contextualSpacing/>
    </w:pPr>
  </w:style>
  <w:style w:type="character" w:styleId="Hipervnculo">
    <w:name w:val="Hyperlink"/>
    <w:basedOn w:val="Fuentedeprrafopredeter"/>
    <w:uiPriority w:val="99"/>
    <w:unhideWhenUsed/>
    <w:rsid w:val="00AC770F"/>
    <w:rPr>
      <w:color w:val="0000FF" w:themeColor="hyperlink"/>
      <w:u w:val="single"/>
    </w:rPr>
  </w:style>
  <w:style w:type="character" w:styleId="Hipervnculovisitado">
    <w:name w:val="FollowedHyperlink"/>
    <w:basedOn w:val="Fuentedeprrafopredeter"/>
    <w:uiPriority w:val="99"/>
    <w:semiHidden/>
    <w:unhideWhenUsed/>
    <w:rsid w:val="002B05E5"/>
    <w:rPr>
      <w:color w:val="954F72"/>
      <w:u w:val="single"/>
    </w:rPr>
  </w:style>
  <w:style w:type="paragraph" w:customStyle="1" w:styleId="font5">
    <w:name w:val="font5"/>
    <w:basedOn w:val="Normal"/>
    <w:rsid w:val="002B05E5"/>
    <w:pPr>
      <w:spacing w:before="100" w:beforeAutospacing="1" w:after="100" w:afterAutospacing="1" w:line="240" w:lineRule="auto"/>
    </w:pPr>
    <w:rPr>
      <w:rFonts w:ascii="Calibri" w:eastAsia="Times New Roman" w:hAnsi="Calibri" w:cs="Times New Roman"/>
      <w:sz w:val="18"/>
      <w:szCs w:val="18"/>
      <w:lang w:eastAsia="es-MX"/>
    </w:rPr>
  </w:style>
  <w:style w:type="paragraph" w:customStyle="1" w:styleId="xl63">
    <w:name w:val="xl63"/>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4">
    <w:name w:val="xl64"/>
    <w:basedOn w:val="Normal"/>
    <w:rsid w:val="002B05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66">
    <w:name w:val="xl66"/>
    <w:basedOn w:val="Normal"/>
    <w:rsid w:val="002B05E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2B05E5"/>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8">
    <w:name w:val="xl68"/>
    <w:basedOn w:val="Normal"/>
    <w:rsid w:val="002B05E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69">
    <w:name w:val="xl69"/>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0">
    <w:name w:val="xl70"/>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2">
    <w:name w:val="xl72"/>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74">
    <w:name w:val="xl74"/>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5">
    <w:name w:val="xl75"/>
    <w:basedOn w:val="Normal"/>
    <w:rsid w:val="002B05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6">
    <w:name w:val="xl76"/>
    <w:basedOn w:val="Normal"/>
    <w:rsid w:val="002B05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77">
    <w:name w:val="xl77"/>
    <w:basedOn w:val="Normal"/>
    <w:rsid w:val="002B05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78">
    <w:name w:val="xl78"/>
    <w:basedOn w:val="Normal"/>
    <w:rsid w:val="002B05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9">
    <w:name w:val="xl79"/>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2">
    <w:name w:val="xl82"/>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3">
    <w:name w:val="xl83"/>
    <w:basedOn w:val="Normal"/>
    <w:rsid w:val="002B05E5"/>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es-MX"/>
    </w:rPr>
  </w:style>
  <w:style w:type="paragraph" w:customStyle="1" w:styleId="xl84">
    <w:name w:val="xl84"/>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85">
    <w:name w:val="xl85"/>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6">
    <w:name w:val="xl86"/>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7">
    <w:name w:val="xl87"/>
    <w:basedOn w:val="Normal"/>
    <w:rsid w:val="002B05E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8">
    <w:name w:val="xl88"/>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2B05E5"/>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2B05E5"/>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2">
    <w:name w:val="xl92"/>
    <w:basedOn w:val="Normal"/>
    <w:rsid w:val="002B05E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3">
    <w:name w:val="xl93"/>
    <w:basedOn w:val="Normal"/>
    <w:rsid w:val="002B05E5"/>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4">
    <w:name w:val="xl94"/>
    <w:basedOn w:val="Normal"/>
    <w:rsid w:val="002B05E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5">
    <w:name w:val="xl95"/>
    <w:basedOn w:val="Normal"/>
    <w:rsid w:val="002B05E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2B05E5"/>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2B05E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99">
    <w:name w:val="xl99"/>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0">
    <w:name w:val="xl100"/>
    <w:basedOn w:val="Normal"/>
    <w:rsid w:val="002B05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1">
    <w:name w:val="xl101"/>
    <w:basedOn w:val="Normal"/>
    <w:rsid w:val="002B05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2">
    <w:name w:val="xl102"/>
    <w:basedOn w:val="Normal"/>
    <w:rsid w:val="002B05E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3">
    <w:name w:val="xl103"/>
    <w:basedOn w:val="Normal"/>
    <w:rsid w:val="002B05E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4">
    <w:name w:val="xl104"/>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2B05E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7">
    <w:name w:val="xl107"/>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08">
    <w:name w:val="xl108"/>
    <w:basedOn w:val="Normal"/>
    <w:rsid w:val="002B05E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9">
    <w:name w:val="xl109"/>
    <w:basedOn w:val="Normal"/>
    <w:rsid w:val="002B05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0">
    <w:name w:val="xl110"/>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MX"/>
    </w:rPr>
  </w:style>
  <w:style w:type="paragraph" w:customStyle="1" w:styleId="font6">
    <w:name w:val="font6"/>
    <w:basedOn w:val="Normal"/>
    <w:rsid w:val="00EB5CB3"/>
    <w:pPr>
      <w:spacing w:before="100" w:beforeAutospacing="1" w:after="100" w:afterAutospacing="1" w:line="240" w:lineRule="auto"/>
    </w:pPr>
    <w:rPr>
      <w:rFonts w:ascii="Tahoma" w:eastAsia="Times New Roman" w:hAnsi="Tahoma" w:cs="Tahoma"/>
      <w:b/>
      <w:bCs/>
      <w:color w:val="000000"/>
      <w:sz w:val="18"/>
      <w:szCs w:val="18"/>
      <w:lang w:eastAsia="es-MX"/>
    </w:rPr>
  </w:style>
  <w:style w:type="character" w:styleId="Refdecomentario">
    <w:name w:val="annotation reference"/>
    <w:basedOn w:val="Fuentedeprrafopredeter"/>
    <w:uiPriority w:val="99"/>
    <w:semiHidden/>
    <w:unhideWhenUsed/>
    <w:rsid w:val="00B21631"/>
    <w:rPr>
      <w:sz w:val="16"/>
      <w:szCs w:val="16"/>
    </w:rPr>
  </w:style>
  <w:style w:type="paragraph" w:styleId="Textocomentario">
    <w:name w:val="annotation text"/>
    <w:basedOn w:val="Normal"/>
    <w:link w:val="TextocomentarioCar"/>
    <w:uiPriority w:val="99"/>
    <w:semiHidden/>
    <w:unhideWhenUsed/>
    <w:rsid w:val="00B216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1631"/>
    <w:rPr>
      <w:sz w:val="20"/>
      <w:szCs w:val="20"/>
    </w:rPr>
  </w:style>
  <w:style w:type="paragraph" w:styleId="Asuntodelcomentario">
    <w:name w:val="annotation subject"/>
    <w:basedOn w:val="Textocomentario"/>
    <w:next w:val="Textocomentario"/>
    <w:link w:val="AsuntodelcomentarioCar"/>
    <w:uiPriority w:val="99"/>
    <w:semiHidden/>
    <w:unhideWhenUsed/>
    <w:rsid w:val="00B21631"/>
    <w:rPr>
      <w:b/>
      <w:bCs/>
    </w:rPr>
  </w:style>
  <w:style w:type="character" w:customStyle="1" w:styleId="AsuntodelcomentarioCar">
    <w:name w:val="Asunto del comentario Car"/>
    <w:basedOn w:val="TextocomentarioCar"/>
    <w:link w:val="Asuntodelcomentario"/>
    <w:uiPriority w:val="99"/>
    <w:semiHidden/>
    <w:rsid w:val="00B21631"/>
    <w:rPr>
      <w:b/>
      <w:bCs/>
      <w:sz w:val="20"/>
      <w:szCs w:val="20"/>
    </w:rPr>
  </w:style>
  <w:style w:type="paragraph" w:styleId="Sinespaciado">
    <w:name w:val="No Spacing"/>
    <w:uiPriority w:val="1"/>
    <w:qFormat/>
    <w:rsid w:val="00B8289A"/>
    <w:pPr>
      <w:spacing w:after="0" w:line="240" w:lineRule="auto"/>
    </w:pPr>
  </w:style>
  <w:style w:type="paragraph" w:customStyle="1" w:styleId="msonormal0">
    <w:name w:val="msonormal"/>
    <w:basedOn w:val="Normal"/>
    <w:rsid w:val="00F8172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924">
      <w:bodyDiv w:val="1"/>
      <w:marLeft w:val="0"/>
      <w:marRight w:val="0"/>
      <w:marTop w:val="0"/>
      <w:marBottom w:val="0"/>
      <w:divBdr>
        <w:top w:val="none" w:sz="0" w:space="0" w:color="auto"/>
        <w:left w:val="none" w:sz="0" w:space="0" w:color="auto"/>
        <w:bottom w:val="none" w:sz="0" w:space="0" w:color="auto"/>
        <w:right w:val="none" w:sz="0" w:space="0" w:color="auto"/>
      </w:divBdr>
    </w:div>
    <w:div w:id="12612600">
      <w:bodyDiv w:val="1"/>
      <w:marLeft w:val="0"/>
      <w:marRight w:val="0"/>
      <w:marTop w:val="0"/>
      <w:marBottom w:val="0"/>
      <w:divBdr>
        <w:top w:val="none" w:sz="0" w:space="0" w:color="auto"/>
        <w:left w:val="none" w:sz="0" w:space="0" w:color="auto"/>
        <w:bottom w:val="none" w:sz="0" w:space="0" w:color="auto"/>
        <w:right w:val="none" w:sz="0" w:space="0" w:color="auto"/>
      </w:divBdr>
    </w:div>
    <w:div w:id="13961219">
      <w:bodyDiv w:val="1"/>
      <w:marLeft w:val="0"/>
      <w:marRight w:val="0"/>
      <w:marTop w:val="0"/>
      <w:marBottom w:val="0"/>
      <w:divBdr>
        <w:top w:val="none" w:sz="0" w:space="0" w:color="auto"/>
        <w:left w:val="none" w:sz="0" w:space="0" w:color="auto"/>
        <w:bottom w:val="none" w:sz="0" w:space="0" w:color="auto"/>
        <w:right w:val="none" w:sz="0" w:space="0" w:color="auto"/>
      </w:divBdr>
    </w:div>
    <w:div w:id="15471708">
      <w:bodyDiv w:val="1"/>
      <w:marLeft w:val="0"/>
      <w:marRight w:val="0"/>
      <w:marTop w:val="0"/>
      <w:marBottom w:val="0"/>
      <w:divBdr>
        <w:top w:val="none" w:sz="0" w:space="0" w:color="auto"/>
        <w:left w:val="none" w:sz="0" w:space="0" w:color="auto"/>
        <w:bottom w:val="none" w:sz="0" w:space="0" w:color="auto"/>
        <w:right w:val="none" w:sz="0" w:space="0" w:color="auto"/>
      </w:divBdr>
    </w:div>
    <w:div w:id="75519226">
      <w:bodyDiv w:val="1"/>
      <w:marLeft w:val="0"/>
      <w:marRight w:val="0"/>
      <w:marTop w:val="0"/>
      <w:marBottom w:val="0"/>
      <w:divBdr>
        <w:top w:val="none" w:sz="0" w:space="0" w:color="auto"/>
        <w:left w:val="none" w:sz="0" w:space="0" w:color="auto"/>
        <w:bottom w:val="none" w:sz="0" w:space="0" w:color="auto"/>
        <w:right w:val="none" w:sz="0" w:space="0" w:color="auto"/>
      </w:divBdr>
    </w:div>
    <w:div w:id="473832528">
      <w:bodyDiv w:val="1"/>
      <w:marLeft w:val="0"/>
      <w:marRight w:val="0"/>
      <w:marTop w:val="0"/>
      <w:marBottom w:val="0"/>
      <w:divBdr>
        <w:top w:val="none" w:sz="0" w:space="0" w:color="auto"/>
        <w:left w:val="none" w:sz="0" w:space="0" w:color="auto"/>
        <w:bottom w:val="none" w:sz="0" w:space="0" w:color="auto"/>
        <w:right w:val="none" w:sz="0" w:space="0" w:color="auto"/>
      </w:divBdr>
    </w:div>
    <w:div w:id="555043177">
      <w:bodyDiv w:val="1"/>
      <w:marLeft w:val="0"/>
      <w:marRight w:val="0"/>
      <w:marTop w:val="0"/>
      <w:marBottom w:val="0"/>
      <w:divBdr>
        <w:top w:val="none" w:sz="0" w:space="0" w:color="auto"/>
        <w:left w:val="none" w:sz="0" w:space="0" w:color="auto"/>
        <w:bottom w:val="none" w:sz="0" w:space="0" w:color="auto"/>
        <w:right w:val="none" w:sz="0" w:space="0" w:color="auto"/>
      </w:divBdr>
    </w:div>
    <w:div w:id="604073262">
      <w:bodyDiv w:val="1"/>
      <w:marLeft w:val="0"/>
      <w:marRight w:val="0"/>
      <w:marTop w:val="0"/>
      <w:marBottom w:val="0"/>
      <w:divBdr>
        <w:top w:val="none" w:sz="0" w:space="0" w:color="auto"/>
        <w:left w:val="none" w:sz="0" w:space="0" w:color="auto"/>
        <w:bottom w:val="none" w:sz="0" w:space="0" w:color="auto"/>
        <w:right w:val="none" w:sz="0" w:space="0" w:color="auto"/>
      </w:divBdr>
    </w:div>
    <w:div w:id="646009931">
      <w:bodyDiv w:val="1"/>
      <w:marLeft w:val="0"/>
      <w:marRight w:val="0"/>
      <w:marTop w:val="0"/>
      <w:marBottom w:val="0"/>
      <w:divBdr>
        <w:top w:val="none" w:sz="0" w:space="0" w:color="auto"/>
        <w:left w:val="none" w:sz="0" w:space="0" w:color="auto"/>
        <w:bottom w:val="none" w:sz="0" w:space="0" w:color="auto"/>
        <w:right w:val="none" w:sz="0" w:space="0" w:color="auto"/>
      </w:divBdr>
    </w:div>
    <w:div w:id="751589709">
      <w:bodyDiv w:val="1"/>
      <w:marLeft w:val="0"/>
      <w:marRight w:val="0"/>
      <w:marTop w:val="0"/>
      <w:marBottom w:val="0"/>
      <w:divBdr>
        <w:top w:val="none" w:sz="0" w:space="0" w:color="auto"/>
        <w:left w:val="none" w:sz="0" w:space="0" w:color="auto"/>
        <w:bottom w:val="none" w:sz="0" w:space="0" w:color="auto"/>
        <w:right w:val="none" w:sz="0" w:space="0" w:color="auto"/>
      </w:divBdr>
    </w:div>
    <w:div w:id="934633381">
      <w:bodyDiv w:val="1"/>
      <w:marLeft w:val="0"/>
      <w:marRight w:val="0"/>
      <w:marTop w:val="0"/>
      <w:marBottom w:val="0"/>
      <w:divBdr>
        <w:top w:val="none" w:sz="0" w:space="0" w:color="auto"/>
        <w:left w:val="none" w:sz="0" w:space="0" w:color="auto"/>
        <w:bottom w:val="none" w:sz="0" w:space="0" w:color="auto"/>
        <w:right w:val="none" w:sz="0" w:space="0" w:color="auto"/>
      </w:divBdr>
    </w:div>
    <w:div w:id="943611256">
      <w:bodyDiv w:val="1"/>
      <w:marLeft w:val="0"/>
      <w:marRight w:val="0"/>
      <w:marTop w:val="0"/>
      <w:marBottom w:val="0"/>
      <w:divBdr>
        <w:top w:val="none" w:sz="0" w:space="0" w:color="auto"/>
        <w:left w:val="none" w:sz="0" w:space="0" w:color="auto"/>
        <w:bottom w:val="none" w:sz="0" w:space="0" w:color="auto"/>
        <w:right w:val="none" w:sz="0" w:space="0" w:color="auto"/>
      </w:divBdr>
    </w:div>
    <w:div w:id="945114621">
      <w:bodyDiv w:val="1"/>
      <w:marLeft w:val="0"/>
      <w:marRight w:val="0"/>
      <w:marTop w:val="0"/>
      <w:marBottom w:val="0"/>
      <w:divBdr>
        <w:top w:val="none" w:sz="0" w:space="0" w:color="auto"/>
        <w:left w:val="none" w:sz="0" w:space="0" w:color="auto"/>
        <w:bottom w:val="none" w:sz="0" w:space="0" w:color="auto"/>
        <w:right w:val="none" w:sz="0" w:space="0" w:color="auto"/>
      </w:divBdr>
    </w:div>
    <w:div w:id="1080369757">
      <w:bodyDiv w:val="1"/>
      <w:marLeft w:val="0"/>
      <w:marRight w:val="0"/>
      <w:marTop w:val="0"/>
      <w:marBottom w:val="0"/>
      <w:divBdr>
        <w:top w:val="none" w:sz="0" w:space="0" w:color="auto"/>
        <w:left w:val="none" w:sz="0" w:space="0" w:color="auto"/>
        <w:bottom w:val="none" w:sz="0" w:space="0" w:color="auto"/>
        <w:right w:val="none" w:sz="0" w:space="0" w:color="auto"/>
      </w:divBdr>
    </w:div>
    <w:div w:id="1288203455">
      <w:bodyDiv w:val="1"/>
      <w:marLeft w:val="0"/>
      <w:marRight w:val="0"/>
      <w:marTop w:val="0"/>
      <w:marBottom w:val="0"/>
      <w:divBdr>
        <w:top w:val="none" w:sz="0" w:space="0" w:color="auto"/>
        <w:left w:val="none" w:sz="0" w:space="0" w:color="auto"/>
        <w:bottom w:val="none" w:sz="0" w:space="0" w:color="auto"/>
        <w:right w:val="none" w:sz="0" w:space="0" w:color="auto"/>
      </w:divBdr>
    </w:div>
    <w:div w:id="1323460621">
      <w:bodyDiv w:val="1"/>
      <w:marLeft w:val="0"/>
      <w:marRight w:val="0"/>
      <w:marTop w:val="0"/>
      <w:marBottom w:val="0"/>
      <w:divBdr>
        <w:top w:val="none" w:sz="0" w:space="0" w:color="auto"/>
        <w:left w:val="none" w:sz="0" w:space="0" w:color="auto"/>
        <w:bottom w:val="none" w:sz="0" w:space="0" w:color="auto"/>
        <w:right w:val="none" w:sz="0" w:space="0" w:color="auto"/>
      </w:divBdr>
    </w:div>
    <w:div w:id="1396708948">
      <w:bodyDiv w:val="1"/>
      <w:marLeft w:val="0"/>
      <w:marRight w:val="0"/>
      <w:marTop w:val="0"/>
      <w:marBottom w:val="0"/>
      <w:divBdr>
        <w:top w:val="none" w:sz="0" w:space="0" w:color="auto"/>
        <w:left w:val="none" w:sz="0" w:space="0" w:color="auto"/>
        <w:bottom w:val="none" w:sz="0" w:space="0" w:color="auto"/>
        <w:right w:val="none" w:sz="0" w:space="0" w:color="auto"/>
      </w:divBdr>
    </w:div>
    <w:div w:id="1450051958">
      <w:bodyDiv w:val="1"/>
      <w:marLeft w:val="0"/>
      <w:marRight w:val="0"/>
      <w:marTop w:val="0"/>
      <w:marBottom w:val="0"/>
      <w:divBdr>
        <w:top w:val="none" w:sz="0" w:space="0" w:color="auto"/>
        <w:left w:val="none" w:sz="0" w:space="0" w:color="auto"/>
        <w:bottom w:val="none" w:sz="0" w:space="0" w:color="auto"/>
        <w:right w:val="none" w:sz="0" w:space="0" w:color="auto"/>
      </w:divBdr>
    </w:div>
    <w:div w:id="1927104163">
      <w:bodyDiv w:val="1"/>
      <w:marLeft w:val="0"/>
      <w:marRight w:val="0"/>
      <w:marTop w:val="0"/>
      <w:marBottom w:val="0"/>
      <w:divBdr>
        <w:top w:val="none" w:sz="0" w:space="0" w:color="auto"/>
        <w:left w:val="none" w:sz="0" w:space="0" w:color="auto"/>
        <w:bottom w:val="none" w:sz="0" w:space="0" w:color="auto"/>
        <w:right w:val="none" w:sz="0" w:space="0" w:color="auto"/>
      </w:divBdr>
    </w:div>
    <w:div w:id="2003581647">
      <w:bodyDiv w:val="1"/>
      <w:marLeft w:val="0"/>
      <w:marRight w:val="0"/>
      <w:marTop w:val="0"/>
      <w:marBottom w:val="0"/>
      <w:divBdr>
        <w:top w:val="none" w:sz="0" w:space="0" w:color="auto"/>
        <w:left w:val="none" w:sz="0" w:space="0" w:color="auto"/>
        <w:bottom w:val="none" w:sz="0" w:space="0" w:color="auto"/>
        <w:right w:val="none" w:sz="0" w:space="0" w:color="auto"/>
      </w:divBdr>
    </w:div>
    <w:div w:id="20412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C545-1529-4BB0-919C-613FED97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8798</Words>
  <Characters>48393</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Elizabeth Perez Gill</cp:lastModifiedBy>
  <cp:revision>7</cp:revision>
  <cp:lastPrinted>2022-03-15T18:46:00Z</cp:lastPrinted>
  <dcterms:created xsi:type="dcterms:W3CDTF">2022-03-15T17:00:00Z</dcterms:created>
  <dcterms:modified xsi:type="dcterms:W3CDTF">2022-03-15T20:21:00Z</dcterms:modified>
</cp:coreProperties>
</file>